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CDAB7" w14:textId="60649005" w:rsidR="0070600E" w:rsidRPr="00B63716" w:rsidRDefault="004D2BA0" w:rsidP="0070600E">
      <w:pPr>
        <w:pStyle w:val="Titre1"/>
        <w:tabs>
          <w:tab w:val="left" w:pos="5775"/>
        </w:tabs>
        <w:rPr>
          <w:u w:val="none"/>
          <w:lang w:val="fr-BE"/>
        </w:rPr>
      </w:pPr>
      <w:r>
        <w:rPr>
          <w:noProof/>
        </w:rPr>
        <w:pict w14:anchorId="00C7AC1F">
          <v:line id="Line 2" o:spid="_x0000_s1027" style="position:absolute;left:0;text-align:lef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7pt,3.75pt" to="297.7pt,5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" strokeweight=".72pt">
            <w10:wrap anchorx="page"/>
          </v:line>
        </w:pict>
      </w:r>
      <w:r w:rsidR="0070600E" w:rsidRPr="00B63716">
        <w:rPr>
          <w:lang w:val="fr-BE"/>
        </w:rPr>
        <w:t>Application</w:t>
      </w:r>
    </w:p>
    <w:p w14:paraId="744F6210" w14:textId="77777777" w:rsidR="0070600E" w:rsidRPr="001119A3" w:rsidRDefault="0070600E" w:rsidP="0070600E">
      <w:pPr>
        <w:pStyle w:val="Paragraphedeliste"/>
        <w:numPr>
          <w:ilvl w:val="0"/>
          <w:numId w:val="2"/>
        </w:numPr>
        <w:tabs>
          <w:tab w:val="left" w:pos="535"/>
        </w:tabs>
        <w:ind w:right="38"/>
        <w:jc w:val="both"/>
        <w:rPr>
          <w:sz w:val="13"/>
          <w:lang w:val="fr-BE"/>
        </w:rPr>
      </w:pPr>
      <w:r w:rsidRPr="001119A3">
        <w:rPr>
          <w:sz w:val="13"/>
          <w:lang w:val="fr-BE"/>
        </w:rPr>
        <w:t xml:space="preserve">Sauf convention dérogatoire écrite, les relations de droit entre les parties sont régies par les présentes conditions générales de vente dès que l’Acheteur confirme une commande auprès du Vendeur.  Elles prévalent ainsi sur les propres conditions d'achat de l’Acheteur à l’exception seulement des dérogations spéciales expressément acceptées par le Vendeur. </w:t>
      </w:r>
    </w:p>
    <w:p w14:paraId="2471F9DF" w14:textId="77777777" w:rsidR="0070600E" w:rsidRPr="001119A3" w:rsidRDefault="0070600E" w:rsidP="0070600E">
      <w:pPr>
        <w:pStyle w:val="Paragraphedeliste"/>
        <w:numPr>
          <w:ilvl w:val="0"/>
          <w:numId w:val="2"/>
        </w:numPr>
        <w:tabs>
          <w:tab w:val="left" w:pos="535"/>
        </w:tabs>
        <w:spacing w:line="259" w:lineRule="auto"/>
        <w:ind w:right="39"/>
        <w:jc w:val="both"/>
        <w:rPr>
          <w:sz w:val="13"/>
          <w:lang w:val="fr-BE"/>
        </w:rPr>
      </w:pPr>
      <w:r w:rsidRPr="001119A3">
        <w:rPr>
          <w:sz w:val="13"/>
          <w:lang w:val="fr-BE"/>
        </w:rPr>
        <w:t>Nous nous réservons le droit de modifier nos conditions générales à tout moment. Cette modification sera portée à la connaissance de l’Acheteur par voie informatique ou tout autre moyen approprié et entrera en vigueur 15 jours après sa</w:t>
      </w:r>
      <w:r w:rsidRPr="001119A3">
        <w:rPr>
          <w:spacing w:val="-9"/>
          <w:sz w:val="13"/>
          <w:lang w:val="fr-BE"/>
        </w:rPr>
        <w:t xml:space="preserve"> </w:t>
      </w:r>
      <w:r w:rsidRPr="001119A3">
        <w:rPr>
          <w:sz w:val="13"/>
          <w:lang w:val="fr-BE"/>
        </w:rPr>
        <w:t>notification à défaut de contestation.</w:t>
      </w:r>
    </w:p>
    <w:p w14:paraId="438BB5CE" w14:textId="77777777" w:rsidR="0070600E" w:rsidRPr="001119A3" w:rsidRDefault="0070600E" w:rsidP="0070600E">
      <w:pPr>
        <w:pStyle w:val="Corpsdetexte"/>
        <w:spacing w:before="1"/>
        <w:rPr>
          <w:sz w:val="8"/>
          <w:szCs w:val="8"/>
          <w:lang w:val="fr-BE"/>
        </w:rPr>
      </w:pPr>
    </w:p>
    <w:p w14:paraId="61CA78D9" w14:textId="77777777" w:rsidR="0070600E" w:rsidRPr="001119A3" w:rsidRDefault="0070600E" w:rsidP="0070600E">
      <w:pPr>
        <w:pStyle w:val="Titre1"/>
        <w:rPr>
          <w:u w:val="none"/>
          <w:lang w:val="fr-BE"/>
        </w:rPr>
      </w:pPr>
      <w:r w:rsidRPr="001119A3">
        <w:rPr>
          <w:lang w:val="fr-BE"/>
        </w:rPr>
        <w:t>Définitions</w:t>
      </w:r>
    </w:p>
    <w:p w14:paraId="2F8B14F2" w14:textId="77777777" w:rsidR="0070600E" w:rsidRPr="001119A3" w:rsidRDefault="0070600E" w:rsidP="0070600E">
      <w:pPr>
        <w:pStyle w:val="Corpsdetexte"/>
        <w:spacing w:line="159" w:lineRule="exact"/>
        <w:ind w:left="107"/>
        <w:rPr>
          <w:lang w:val="fr-BE"/>
        </w:rPr>
      </w:pPr>
      <w:r w:rsidRPr="001119A3">
        <w:rPr>
          <w:lang w:val="fr-BE"/>
        </w:rPr>
        <w:t>Suivant le contexte et sauf stipulation contraire, dans les présentes conditions :</w:t>
      </w:r>
    </w:p>
    <w:p w14:paraId="05AF41EA" w14:textId="77777777" w:rsidR="0070600E" w:rsidRPr="001119A3" w:rsidRDefault="0070600E" w:rsidP="0070600E">
      <w:pPr>
        <w:pStyle w:val="Normal1"/>
        <w:numPr>
          <w:ilvl w:val="0"/>
          <w:numId w:val="2"/>
        </w:numPr>
        <w:rPr>
          <w:sz w:val="13"/>
        </w:rPr>
      </w:pPr>
      <w:proofErr w:type="gramStart"/>
      <w:r w:rsidRPr="001119A3">
        <w:rPr>
          <w:sz w:val="13"/>
        </w:rPr>
        <w:t>le</w:t>
      </w:r>
      <w:proofErr w:type="gramEnd"/>
      <w:r w:rsidRPr="001119A3">
        <w:rPr>
          <w:sz w:val="13"/>
        </w:rPr>
        <w:t xml:space="preserve"> terme « </w:t>
      </w:r>
      <w:r w:rsidRPr="001119A3">
        <w:rPr>
          <w:sz w:val="13"/>
          <w:szCs w:val="13"/>
          <w:lang w:val="fr-FR"/>
        </w:rPr>
        <w:t xml:space="preserve">Vendeur »  vise la SC LE SAUPONT - </w:t>
      </w:r>
      <w:r w:rsidRPr="001119A3">
        <w:rPr>
          <w:sz w:val="13"/>
          <w:szCs w:val="13"/>
        </w:rPr>
        <w:t xml:space="preserve">Rue de </w:t>
      </w:r>
      <w:proofErr w:type="spellStart"/>
      <w:r w:rsidRPr="001119A3">
        <w:rPr>
          <w:sz w:val="13"/>
          <w:szCs w:val="13"/>
          <w:lang w:val="fr-FR"/>
        </w:rPr>
        <w:t>Lonnoux</w:t>
      </w:r>
      <w:proofErr w:type="spellEnd"/>
      <w:r w:rsidRPr="001119A3">
        <w:rPr>
          <w:sz w:val="13"/>
          <w:szCs w:val="13"/>
          <w:lang w:val="fr-FR"/>
        </w:rPr>
        <w:t>, 2 à B-6880 Bertrix en Belgique -  BCE 0407.713.665 qui exerce notamment sous les dénominations « CONPALUX » , « SAUPUB » , « ATELIER DU LINGE », « TABLE DES ATELIERS », « SAUCLEAN », « AU CŒUR DES ATELIERS », « FORMY », « ETA CUP »</w:t>
      </w:r>
    </w:p>
    <w:p w14:paraId="2F8051C0" w14:textId="77777777" w:rsidR="0070600E" w:rsidRPr="001119A3" w:rsidRDefault="0070600E" w:rsidP="0070600E">
      <w:pPr>
        <w:pStyle w:val="Paragraphedeliste"/>
        <w:numPr>
          <w:ilvl w:val="0"/>
          <w:numId w:val="2"/>
        </w:numPr>
        <w:tabs>
          <w:tab w:val="left" w:pos="532"/>
        </w:tabs>
        <w:ind w:right="41"/>
        <w:rPr>
          <w:sz w:val="13"/>
          <w:lang w:val="fr-BE"/>
        </w:rPr>
      </w:pPr>
      <w:proofErr w:type="gramStart"/>
      <w:r w:rsidRPr="001119A3">
        <w:rPr>
          <w:sz w:val="13"/>
          <w:lang w:val="fr-BE"/>
        </w:rPr>
        <w:t>le</w:t>
      </w:r>
      <w:proofErr w:type="gramEnd"/>
      <w:r w:rsidRPr="001119A3">
        <w:rPr>
          <w:sz w:val="13"/>
          <w:lang w:val="fr-BE"/>
        </w:rPr>
        <w:t xml:space="preserve"> terme « Acheteur » doit être interprété comme signifiant tout Acheteur, prospect, point de vente, distributeur, partenaire ou contractant</w:t>
      </w:r>
      <w:r w:rsidRPr="001119A3">
        <w:rPr>
          <w:spacing w:val="-20"/>
          <w:sz w:val="13"/>
          <w:lang w:val="fr-BE"/>
        </w:rPr>
        <w:t xml:space="preserve"> </w:t>
      </w:r>
      <w:r w:rsidRPr="001119A3">
        <w:rPr>
          <w:sz w:val="13"/>
          <w:lang w:val="fr-BE"/>
        </w:rPr>
        <w:t>;</w:t>
      </w:r>
    </w:p>
    <w:p w14:paraId="68CCFEE0" w14:textId="77777777" w:rsidR="0070600E" w:rsidRPr="001119A3" w:rsidRDefault="0070600E" w:rsidP="0070600E">
      <w:pPr>
        <w:pStyle w:val="Paragraphedeliste"/>
        <w:numPr>
          <w:ilvl w:val="0"/>
          <w:numId w:val="2"/>
        </w:numPr>
        <w:tabs>
          <w:tab w:val="left" w:pos="532"/>
        </w:tabs>
        <w:ind w:right="41"/>
        <w:rPr>
          <w:sz w:val="13"/>
          <w:lang w:val="fr-BE"/>
        </w:rPr>
      </w:pPr>
      <w:proofErr w:type="gramStart"/>
      <w:r w:rsidRPr="001119A3">
        <w:rPr>
          <w:sz w:val="13"/>
          <w:lang w:val="fr-BE"/>
        </w:rPr>
        <w:t>le</w:t>
      </w:r>
      <w:proofErr w:type="gramEnd"/>
      <w:r w:rsidRPr="001119A3">
        <w:rPr>
          <w:sz w:val="13"/>
          <w:lang w:val="fr-BE"/>
        </w:rPr>
        <w:t xml:space="preserve"> terme « Parties » vise le Vendeur et l’Acheteur ensemble</w:t>
      </w:r>
    </w:p>
    <w:p w14:paraId="1B5AC632" w14:textId="77777777" w:rsidR="0070600E" w:rsidRPr="001119A3" w:rsidRDefault="0070600E" w:rsidP="0070600E">
      <w:pPr>
        <w:pStyle w:val="Paragraphedeliste"/>
        <w:numPr>
          <w:ilvl w:val="0"/>
          <w:numId w:val="2"/>
        </w:numPr>
        <w:tabs>
          <w:tab w:val="left" w:pos="532"/>
        </w:tabs>
        <w:ind w:right="39"/>
        <w:rPr>
          <w:sz w:val="13"/>
          <w:lang w:val="fr-BE"/>
        </w:rPr>
      </w:pPr>
      <w:proofErr w:type="gramStart"/>
      <w:r w:rsidRPr="001119A3">
        <w:rPr>
          <w:sz w:val="13"/>
          <w:lang w:val="fr-BE"/>
        </w:rPr>
        <w:t>le</w:t>
      </w:r>
      <w:proofErr w:type="gramEnd"/>
      <w:r w:rsidRPr="001119A3">
        <w:rPr>
          <w:sz w:val="13"/>
          <w:lang w:val="fr-BE"/>
        </w:rPr>
        <w:t xml:space="preserve"> terme « Contrat » vise tout accord sans réserve entre parties qui serait la conséquence d’une offre, d’un devis, d’un bon de commande, d’un contrat de vente ou de tout autre document quel que soit son intitulé.</w:t>
      </w:r>
    </w:p>
    <w:p w14:paraId="04723872" w14:textId="77777777" w:rsidR="0070600E" w:rsidRPr="001119A3" w:rsidRDefault="0070600E" w:rsidP="0070600E">
      <w:pPr>
        <w:pStyle w:val="Paragraphedeliste"/>
        <w:numPr>
          <w:ilvl w:val="0"/>
          <w:numId w:val="2"/>
        </w:numPr>
        <w:tabs>
          <w:tab w:val="left" w:pos="532"/>
        </w:tabs>
        <w:ind w:right="40"/>
        <w:rPr>
          <w:sz w:val="13"/>
          <w:lang w:val="fr-BE"/>
        </w:rPr>
      </w:pPr>
      <w:proofErr w:type="gramStart"/>
      <w:r w:rsidRPr="001119A3">
        <w:rPr>
          <w:sz w:val="13"/>
          <w:lang w:val="fr-BE"/>
        </w:rPr>
        <w:t>le</w:t>
      </w:r>
      <w:proofErr w:type="gramEnd"/>
      <w:r w:rsidRPr="001119A3">
        <w:rPr>
          <w:sz w:val="13"/>
          <w:lang w:val="fr-BE"/>
        </w:rPr>
        <w:t xml:space="preserve"> terme « Produit » vise tout Produit cosmétique, Produit de soin, Produit de parfumerie, Produit</w:t>
      </w:r>
      <w:r w:rsidRPr="001119A3">
        <w:rPr>
          <w:spacing w:val="-8"/>
          <w:sz w:val="13"/>
          <w:lang w:val="fr-BE"/>
        </w:rPr>
        <w:t xml:space="preserve"> </w:t>
      </w:r>
      <w:r w:rsidRPr="001119A3">
        <w:rPr>
          <w:sz w:val="13"/>
          <w:lang w:val="fr-BE"/>
        </w:rPr>
        <w:t>de</w:t>
      </w:r>
      <w:r w:rsidRPr="001119A3">
        <w:rPr>
          <w:spacing w:val="-8"/>
          <w:sz w:val="13"/>
          <w:lang w:val="fr-BE"/>
        </w:rPr>
        <w:t xml:space="preserve"> </w:t>
      </w:r>
      <w:r w:rsidRPr="001119A3">
        <w:rPr>
          <w:sz w:val="13"/>
          <w:lang w:val="fr-BE"/>
        </w:rPr>
        <w:t>parapharmacie,</w:t>
      </w:r>
      <w:r w:rsidRPr="001119A3">
        <w:rPr>
          <w:spacing w:val="-8"/>
          <w:sz w:val="13"/>
          <w:lang w:val="fr-BE"/>
        </w:rPr>
        <w:t xml:space="preserve"> </w:t>
      </w:r>
      <w:r w:rsidRPr="001119A3">
        <w:rPr>
          <w:sz w:val="13"/>
          <w:lang w:val="fr-BE"/>
        </w:rPr>
        <w:t>détergent,</w:t>
      </w:r>
      <w:r w:rsidRPr="001119A3">
        <w:rPr>
          <w:spacing w:val="-8"/>
          <w:sz w:val="13"/>
          <w:lang w:val="fr-BE"/>
        </w:rPr>
        <w:t xml:space="preserve"> </w:t>
      </w:r>
      <w:r w:rsidRPr="001119A3">
        <w:rPr>
          <w:sz w:val="13"/>
          <w:lang w:val="fr-BE"/>
        </w:rPr>
        <w:t>Produit</w:t>
      </w:r>
      <w:r w:rsidRPr="001119A3">
        <w:rPr>
          <w:spacing w:val="-7"/>
          <w:sz w:val="13"/>
          <w:lang w:val="fr-BE"/>
        </w:rPr>
        <w:t xml:space="preserve"> ou complément </w:t>
      </w:r>
      <w:r w:rsidRPr="001119A3">
        <w:rPr>
          <w:sz w:val="13"/>
          <w:lang w:val="fr-BE"/>
        </w:rPr>
        <w:t>alimentaire,</w:t>
      </w:r>
      <w:r w:rsidRPr="001119A3">
        <w:rPr>
          <w:spacing w:val="-8"/>
          <w:sz w:val="13"/>
          <w:lang w:val="fr-BE"/>
        </w:rPr>
        <w:t xml:space="preserve"> </w:t>
      </w:r>
      <w:r w:rsidRPr="001119A3">
        <w:rPr>
          <w:sz w:val="13"/>
          <w:lang w:val="fr-BE"/>
        </w:rPr>
        <w:t>Produit</w:t>
      </w:r>
      <w:r w:rsidRPr="001119A3">
        <w:rPr>
          <w:spacing w:val="-9"/>
          <w:sz w:val="13"/>
          <w:lang w:val="fr-BE"/>
        </w:rPr>
        <w:t xml:space="preserve"> </w:t>
      </w:r>
      <w:r w:rsidRPr="001119A3">
        <w:rPr>
          <w:sz w:val="13"/>
          <w:lang w:val="fr-BE"/>
        </w:rPr>
        <w:t>issu</w:t>
      </w:r>
      <w:r w:rsidRPr="001119A3">
        <w:rPr>
          <w:spacing w:val="-7"/>
          <w:sz w:val="13"/>
          <w:lang w:val="fr-BE"/>
        </w:rPr>
        <w:t xml:space="preserve"> </w:t>
      </w:r>
      <w:r w:rsidRPr="001119A3">
        <w:rPr>
          <w:sz w:val="13"/>
          <w:lang w:val="fr-BE"/>
        </w:rPr>
        <w:t>de</w:t>
      </w:r>
      <w:r w:rsidRPr="001119A3">
        <w:rPr>
          <w:spacing w:val="-9"/>
          <w:sz w:val="13"/>
          <w:lang w:val="fr-BE"/>
        </w:rPr>
        <w:t xml:space="preserve"> </w:t>
      </w:r>
      <w:r w:rsidRPr="001119A3">
        <w:rPr>
          <w:sz w:val="13"/>
          <w:lang w:val="fr-BE"/>
        </w:rPr>
        <w:t>la</w:t>
      </w:r>
      <w:r w:rsidRPr="001119A3">
        <w:rPr>
          <w:spacing w:val="-8"/>
          <w:sz w:val="13"/>
          <w:lang w:val="fr-BE"/>
        </w:rPr>
        <w:t xml:space="preserve"> </w:t>
      </w:r>
      <w:r w:rsidRPr="001119A3">
        <w:rPr>
          <w:sz w:val="13"/>
          <w:lang w:val="fr-BE"/>
        </w:rPr>
        <w:t>transformation</w:t>
      </w:r>
      <w:r w:rsidRPr="001119A3">
        <w:rPr>
          <w:spacing w:val="-8"/>
          <w:sz w:val="13"/>
          <w:lang w:val="fr-BE"/>
        </w:rPr>
        <w:t xml:space="preserve"> </w:t>
      </w:r>
      <w:r w:rsidRPr="001119A3">
        <w:rPr>
          <w:sz w:val="13"/>
          <w:lang w:val="fr-BE"/>
        </w:rPr>
        <w:t>du bois, article de décoration, bijoux, article de promotion publicitaire, accessoire ou conditionnement conçu, réalisé, fabriqué et/ou commercialisé par nous sans que cette liste ne soit</w:t>
      </w:r>
      <w:r w:rsidRPr="001119A3">
        <w:rPr>
          <w:spacing w:val="-10"/>
          <w:sz w:val="13"/>
          <w:lang w:val="fr-BE"/>
        </w:rPr>
        <w:t xml:space="preserve"> </w:t>
      </w:r>
      <w:r w:rsidRPr="001119A3">
        <w:rPr>
          <w:sz w:val="13"/>
          <w:lang w:val="fr-BE"/>
        </w:rPr>
        <w:t>limitative.</w:t>
      </w:r>
    </w:p>
    <w:p w14:paraId="2CEC1D72" w14:textId="77777777" w:rsidR="0070600E" w:rsidRPr="001119A3" w:rsidRDefault="0070600E" w:rsidP="0070600E">
      <w:pPr>
        <w:pStyle w:val="Paragraphedeliste"/>
        <w:numPr>
          <w:ilvl w:val="0"/>
          <w:numId w:val="2"/>
        </w:numPr>
        <w:tabs>
          <w:tab w:val="left" w:pos="532"/>
        </w:tabs>
        <w:ind w:right="40"/>
        <w:rPr>
          <w:sz w:val="13"/>
          <w:lang w:val="fr-BE"/>
        </w:rPr>
      </w:pPr>
      <w:proofErr w:type="gramStart"/>
      <w:r w:rsidRPr="001119A3">
        <w:rPr>
          <w:sz w:val="13"/>
          <w:lang w:val="fr-BE"/>
        </w:rPr>
        <w:t>le</w:t>
      </w:r>
      <w:proofErr w:type="gramEnd"/>
      <w:r w:rsidRPr="001119A3">
        <w:rPr>
          <w:sz w:val="13"/>
          <w:lang w:val="fr-BE"/>
        </w:rPr>
        <w:t xml:space="preserve"> terme « Service » vise toute prestation effectuée par le Vendeur dans le cadre de son activité professionnelle ou en exécution de son objet statutaire et notamment la fabrication, remplissage, conditionnement, emballage, </w:t>
      </w:r>
      <w:proofErr w:type="spellStart"/>
      <w:r w:rsidRPr="001119A3">
        <w:rPr>
          <w:sz w:val="13"/>
          <w:lang w:val="fr-BE"/>
        </w:rPr>
        <w:t>cellophanage</w:t>
      </w:r>
      <w:proofErr w:type="spellEnd"/>
      <w:r w:rsidRPr="001119A3">
        <w:rPr>
          <w:sz w:val="13"/>
          <w:lang w:val="fr-BE"/>
        </w:rPr>
        <w:t>, stockage, logistique, nettoyage, repassage, retouche, couture, borderie, impression, réalisation, conception de supports publicitaires, découpes, peintures, cuisine, location de Produit, et livraison sans que cette liste ne soit limitative.</w:t>
      </w:r>
    </w:p>
    <w:p w14:paraId="79326272" w14:textId="77777777" w:rsidR="0070600E" w:rsidRPr="001119A3" w:rsidRDefault="0070600E" w:rsidP="0070600E">
      <w:pPr>
        <w:pStyle w:val="Corpsdetexte"/>
        <w:spacing w:before="2"/>
        <w:rPr>
          <w:sz w:val="8"/>
          <w:szCs w:val="8"/>
          <w:lang w:val="fr-BE"/>
        </w:rPr>
      </w:pPr>
    </w:p>
    <w:p w14:paraId="1CF7ACEC" w14:textId="77777777" w:rsidR="0070600E" w:rsidRPr="001119A3" w:rsidRDefault="0070600E" w:rsidP="0070600E">
      <w:pPr>
        <w:pStyle w:val="Titre1"/>
        <w:rPr>
          <w:u w:val="none"/>
          <w:lang w:val="fr-BE"/>
        </w:rPr>
      </w:pPr>
      <w:r w:rsidRPr="001119A3">
        <w:rPr>
          <w:lang w:val="fr-BE"/>
        </w:rPr>
        <w:t>Documents contractuels</w:t>
      </w:r>
    </w:p>
    <w:p w14:paraId="64B196CD" w14:textId="77777777" w:rsidR="0070600E" w:rsidRPr="001119A3" w:rsidRDefault="0070600E" w:rsidP="0070600E">
      <w:pPr>
        <w:pStyle w:val="Paragraphedeliste"/>
        <w:numPr>
          <w:ilvl w:val="0"/>
          <w:numId w:val="2"/>
        </w:numPr>
        <w:tabs>
          <w:tab w:val="left" w:pos="534"/>
          <w:tab w:val="left" w:pos="535"/>
        </w:tabs>
        <w:spacing w:line="159" w:lineRule="exact"/>
        <w:ind w:right="0"/>
        <w:rPr>
          <w:sz w:val="13"/>
          <w:lang w:val="fr-BE"/>
        </w:rPr>
      </w:pPr>
      <w:r w:rsidRPr="001119A3">
        <w:rPr>
          <w:sz w:val="13"/>
          <w:lang w:val="fr-BE"/>
        </w:rPr>
        <w:t>Les documents contractuels liant les parties comprennent</w:t>
      </w:r>
      <w:r w:rsidRPr="001119A3">
        <w:rPr>
          <w:spacing w:val="-5"/>
          <w:sz w:val="13"/>
          <w:lang w:val="fr-BE"/>
        </w:rPr>
        <w:t xml:space="preserve"> </w:t>
      </w:r>
      <w:r w:rsidRPr="001119A3">
        <w:rPr>
          <w:sz w:val="13"/>
          <w:lang w:val="fr-BE"/>
        </w:rPr>
        <w:t>:</w:t>
      </w:r>
    </w:p>
    <w:p w14:paraId="0BF311BD" w14:textId="77777777" w:rsidR="0070600E" w:rsidRPr="001119A3" w:rsidRDefault="0070600E" w:rsidP="0070600E">
      <w:pPr>
        <w:pStyle w:val="Paragraphedeliste"/>
        <w:numPr>
          <w:ilvl w:val="1"/>
          <w:numId w:val="3"/>
        </w:numPr>
        <w:tabs>
          <w:tab w:val="left" w:pos="815"/>
          <w:tab w:val="left" w:pos="816"/>
        </w:tabs>
        <w:spacing w:line="158" w:lineRule="exact"/>
        <w:ind w:right="0"/>
        <w:rPr>
          <w:sz w:val="13"/>
          <w:lang w:val="fr-BE"/>
        </w:rPr>
      </w:pPr>
      <w:proofErr w:type="gramStart"/>
      <w:r w:rsidRPr="001119A3">
        <w:rPr>
          <w:sz w:val="13"/>
          <w:lang w:val="fr-BE"/>
        </w:rPr>
        <w:t>les</w:t>
      </w:r>
      <w:proofErr w:type="gramEnd"/>
      <w:r w:rsidRPr="001119A3">
        <w:rPr>
          <w:sz w:val="13"/>
          <w:lang w:val="fr-BE"/>
        </w:rPr>
        <w:t xml:space="preserve"> présentes conditions</w:t>
      </w:r>
      <w:r w:rsidRPr="001119A3">
        <w:rPr>
          <w:spacing w:val="-1"/>
          <w:sz w:val="13"/>
          <w:lang w:val="fr-BE"/>
        </w:rPr>
        <w:t xml:space="preserve"> </w:t>
      </w:r>
      <w:r w:rsidRPr="001119A3">
        <w:rPr>
          <w:sz w:val="13"/>
          <w:lang w:val="fr-BE"/>
        </w:rPr>
        <w:t>générales,</w:t>
      </w:r>
    </w:p>
    <w:p w14:paraId="06FC3C48" w14:textId="77777777" w:rsidR="0070600E" w:rsidRPr="001119A3" w:rsidRDefault="0070600E" w:rsidP="0070600E">
      <w:pPr>
        <w:pStyle w:val="Paragraphedeliste"/>
        <w:numPr>
          <w:ilvl w:val="1"/>
          <w:numId w:val="3"/>
        </w:numPr>
        <w:tabs>
          <w:tab w:val="left" w:pos="815"/>
          <w:tab w:val="left" w:pos="816"/>
        </w:tabs>
        <w:spacing w:line="158" w:lineRule="exact"/>
        <w:ind w:right="0"/>
        <w:rPr>
          <w:sz w:val="13"/>
          <w:lang w:val="fr-BE"/>
        </w:rPr>
      </w:pPr>
      <w:proofErr w:type="gramStart"/>
      <w:r w:rsidRPr="001119A3">
        <w:rPr>
          <w:sz w:val="13"/>
          <w:lang w:val="fr-BE"/>
        </w:rPr>
        <w:t>les</w:t>
      </w:r>
      <w:proofErr w:type="gramEnd"/>
      <w:r w:rsidRPr="001119A3">
        <w:rPr>
          <w:sz w:val="13"/>
          <w:lang w:val="fr-BE"/>
        </w:rPr>
        <w:t xml:space="preserve"> conditions particulières éventuelles à chaque</w:t>
      </w:r>
      <w:r w:rsidRPr="001119A3">
        <w:rPr>
          <w:spacing w:val="-4"/>
          <w:sz w:val="13"/>
          <w:lang w:val="fr-BE"/>
        </w:rPr>
        <w:t xml:space="preserve"> </w:t>
      </w:r>
      <w:r w:rsidRPr="001119A3">
        <w:rPr>
          <w:sz w:val="13"/>
          <w:lang w:val="fr-BE"/>
        </w:rPr>
        <w:t>contrat,</w:t>
      </w:r>
    </w:p>
    <w:p w14:paraId="15A1479D" w14:textId="77777777" w:rsidR="0070600E" w:rsidRPr="001119A3" w:rsidRDefault="0070600E" w:rsidP="0070600E">
      <w:pPr>
        <w:pStyle w:val="Paragraphedeliste"/>
        <w:numPr>
          <w:ilvl w:val="1"/>
          <w:numId w:val="3"/>
        </w:numPr>
        <w:tabs>
          <w:tab w:val="left" w:pos="816"/>
        </w:tabs>
        <w:spacing w:line="158" w:lineRule="exact"/>
        <w:ind w:right="0"/>
        <w:rPr>
          <w:sz w:val="13"/>
          <w:lang w:val="fr-BE"/>
        </w:rPr>
      </w:pPr>
      <w:proofErr w:type="gramStart"/>
      <w:r w:rsidRPr="001119A3">
        <w:rPr>
          <w:sz w:val="13"/>
          <w:lang w:val="fr-BE"/>
        </w:rPr>
        <w:t>les</w:t>
      </w:r>
      <w:proofErr w:type="gramEnd"/>
      <w:r w:rsidRPr="001119A3">
        <w:rPr>
          <w:sz w:val="13"/>
          <w:lang w:val="fr-BE"/>
        </w:rPr>
        <w:t xml:space="preserve"> annexes éventuelles attachées à chaque</w:t>
      </w:r>
      <w:r w:rsidRPr="001119A3">
        <w:rPr>
          <w:spacing w:val="-4"/>
          <w:sz w:val="13"/>
          <w:lang w:val="fr-BE"/>
        </w:rPr>
        <w:t xml:space="preserve"> </w:t>
      </w:r>
      <w:r w:rsidRPr="001119A3">
        <w:rPr>
          <w:sz w:val="13"/>
          <w:lang w:val="fr-BE"/>
        </w:rPr>
        <w:t>contrat,</w:t>
      </w:r>
    </w:p>
    <w:p w14:paraId="67450103" w14:textId="77777777" w:rsidR="0070600E" w:rsidRPr="001119A3" w:rsidRDefault="0070600E" w:rsidP="0070600E">
      <w:pPr>
        <w:pStyle w:val="Paragraphedeliste"/>
        <w:numPr>
          <w:ilvl w:val="1"/>
          <w:numId w:val="3"/>
        </w:numPr>
        <w:tabs>
          <w:tab w:val="left" w:pos="816"/>
        </w:tabs>
        <w:ind w:right="42"/>
        <w:rPr>
          <w:sz w:val="13"/>
          <w:lang w:val="fr-BE"/>
        </w:rPr>
      </w:pPr>
      <w:proofErr w:type="gramStart"/>
      <w:r w:rsidRPr="001119A3">
        <w:rPr>
          <w:sz w:val="13"/>
          <w:lang w:val="fr-BE"/>
        </w:rPr>
        <w:t>les</w:t>
      </w:r>
      <w:proofErr w:type="gramEnd"/>
      <w:r w:rsidRPr="001119A3">
        <w:rPr>
          <w:sz w:val="13"/>
          <w:lang w:val="fr-BE"/>
        </w:rPr>
        <w:t xml:space="preserve"> autres documents contractuels éventuels tels que : conclusions d'études préalables, document(s) méthodologique(s) de référence, cahiers des charges, </w:t>
      </w:r>
      <w:proofErr w:type="spellStart"/>
      <w:r w:rsidRPr="001119A3">
        <w:rPr>
          <w:sz w:val="13"/>
          <w:lang w:val="fr-BE"/>
        </w:rPr>
        <w:t>Quality</w:t>
      </w:r>
      <w:proofErr w:type="spellEnd"/>
      <w:r w:rsidRPr="001119A3">
        <w:rPr>
          <w:sz w:val="13"/>
          <w:lang w:val="fr-BE"/>
        </w:rPr>
        <w:t xml:space="preserve"> agreement,... cités dans ou en Annexe de chaque</w:t>
      </w:r>
      <w:r w:rsidRPr="001119A3">
        <w:rPr>
          <w:spacing w:val="1"/>
          <w:sz w:val="13"/>
          <w:lang w:val="fr-BE"/>
        </w:rPr>
        <w:t xml:space="preserve"> </w:t>
      </w:r>
      <w:r w:rsidRPr="001119A3">
        <w:rPr>
          <w:sz w:val="13"/>
          <w:lang w:val="fr-BE"/>
        </w:rPr>
        <w:t>contrat.</w:t>
      </w:r>
    </w:p>
    <w:p w14:paraId="5D44CC05" w14:textId="77777777" w:rsidR="0070600E" w:rsidRPr="001119A3" w:rsidRDefault="0070600E" w:rsidP="0070600E">
      <w:pPr>
        <w:pStyle w:val="Paragraphedeliste"/>
        <w:numPr>
          <w:ilvl w:val="0"/>
          <w:numId w:val="2"/>
        </w:numPr>
        <w:tabs>
          <w:tab w:val="left" w:pos="535"/>
        </w:tabs>
        <w:spacing w:before="2" w:line="237" w:lineRule="auto"/>
        <w:ind w:right="41"/>
        <w:rPr>
          <w:lang w:val="fr-BE"/>
        </w:rPr>
      </w:pPr>
      <w:r w:rsidRPr="001119A3">
        <w:rPr>
          <w:sz w:val="13"/>
          <w:lang w:val="fr-BE"/>
        </w:rPr>
        <w:t xml:space="preserve">En cas de divergence, les conditions particulières prévalent sur les conditions générales et les autres documents contractuels, les contrats et leurs annexes l'emportent sur les autres documents contractuels. </w:t>
      </w:r>
    </w:p>
    <w:p w14:paraId="3353C64A" w14:textId="77777777" w:rsidR="0070600E" w:rsidRPr="001119A3" w:rsidRDefault="0070600E" w:rsidP="0070600E">
      <w:pPr>
        <w:tabs>
          <w:tab w:val="left" w:pos="535"/>
        </w:tabs>
        <w:spacing w:before="2" w:line="237" w:lineRule="auto"/>
        <w:ind w:left="174" w:right="41"/>
        <w:rPr>
          <w:sz w:val="8"/>
          <w:szCs w:val="8"/>
          <w:lang w:val="fr-BE"/>
        </w:rPr>
      </w:pPr>
    </w:p>
    <w:p w14:paraId="2FEAE2FE" w14:textId="77777777" w:rsidR="0070600E" w:rsidRPr="001119A3" w:rsidRDefault="0070600E" w:rsidP="0070600E">
      <w:pPr>
        <w:pStyle w:val="Titre1"/>
        <w:rPr>
          <w:lang w:val="fr-BE"/>
        </w:rPr>
      </w:pPr>
      <w:r w:rsidRPr="001119A3">
        <w:rPr>
          <w:lang w:val="fr-BE"/>
        </w:rPr>
        <w:t>Offres, confirmation d’offres et prix</w:t>
      </w:r>
    </w:p>
    <w:p w14:paraId="61130981" w14:textId="77777777" w:rsidR="0070600E" w:rsidRPr="001119A3" w:rsidRDefault="0070600E" w:rsidP="0070600E">
      <w:pPr>
        <w:pStyle w:val="Paragraphedeliste"/>
        <w:numPr>
          <w:ilvl w:val="0"/>
          <w:numId w:val="2"/>
        </w:numPr>
        <w:tabs>
          <w:tab w:val="left" w:pos="532"/>
        </w:tabs>
        <w:spacing w:line="256" w:lineRule="auto"/>
        <w:ind w:right="41"/>
        <w:rPr>
          <w:sz w:val="13"/>
          <w:lang w:val="fr-BE"/>
        </w:rPr>
      </w:pPr>
      <w:r w:rsidRPr="001119A3">
        <w:rPr>
          <w:sz w:val="13"/>
          <w:lang w:val="fr-BE"/>
        </w:rPr>
        <w:t>Tous</w:t>
      </w:r>
      <w:r w:rsidRPr="001119A3">
        <w:rPr>
          <w:spacing w:val="-8"/>
          <w:sz w:val="13"/>
          <w:lang w:val="fr-BE"/>
        </w:rPr>
        <w:t xml:space="preserve"> </w:t>
      </w:r>
      <w:r w:rsidRPr="001119A3">
        <w:rPr>
          <w:sz w:val="13"/>
          <w:lang w:val="fr-BE"/>
        </w:rPr>
        <w:t>devis</w:t>
      </w:r>
      <w:r w:rsidRPr="001119A3">
        <w:rPr>
          <w:spacing w:val="-10"/>
          <w:sz w:val="13"/>
          <w:lang w:val="fr-BE"/>
        </w:rPr>
        <w:t xml:space="preserve"> </w:t>
      </w:r>
      <w:r w:rsidRPr="001119A3">
        <w:rPr>
          <w:sz w:val="13"/>
          <w:lang w:val="fr-BE"/>
        </w:rPr>
        <w:t>et</w:t>
      </w:r>
      <w:r w:rsidRPr="001119A3">
        <w:rPr>
          <w:spacing w:val="-7"/>
          <w:sz w:val="13"/>
          <w:lang w:val="fr-BE"/>
        </w:rPr>
        <w:t xml:space="preserve"> </w:t>
      </w:r>
      <w:r w:rsidRPr="001119A3">
        <w:rPr>
          <w:sz w:val="13"/>
          <w:lang w:val="fr-BE"/>
        </w:rPr>
        <w:t>offres</w:t>
      </w:r>
      <w:r w:rsidRPr="001119A3">
        <w:rPr>
          <w:spacing w:val="-11"/>
          <w:sz w:val="13"/>
          <w:lang w:val="fr-BE"/>
        </w:rPr>
        <w:t xml:space="preserve"> </w:t>
      </w:r>
      <w:r w:rsidRPr="001119A3">
        <w:rPr>
          <w:sz w:val="13"/>
          <w:lang w:val="fr-BE"/>
        </w:rPr>
        <w:t>émis</w:t>
      </w:r>
      <w:r w:rsidRPr="001119A3">
        <w:rPr>
          <w:spacing w:val="-7"/>
          <w:sz w:val="13"/>
          <w:lang w:val="fr-BE"/>
        </w:rPr>
        <w:t xml:space="preserve"> </w:t>
      </w:r>
      <w:r w:rsidRPr="001119A3">
        <w:rPr>
          <w:sz w:val="13"/>
          <w:lang w:val="fr-BE"/>
        </w:rPr>
        <w:t>par</w:t>
      </w:r>
      <w:r w:rsidRPr="001119A3">
        <w:rPr>
          <w:spacing w:val="-9"/>
          <w:sz w:val="13"/>
          <w:lang w:val="fr-BE"/>
        </w:rPr>
        <w:t xml:space="preserve"> </w:t>
      </w:r>
      <w:r w:rsidRPr="001119A3">
        <w:rPr>
          <w:sz w:val="13"/>
          <w:lang w:val="fr-BE"/>
        </w:rPr>
        <w:t>le Vendeur sont</w:t>
      </w:r>
      <w:r w:rsidRPr="001119A3">
        <w:rPr>
          <w:spacing w:val="-10"/>
          <w:sz w:val="13"/>
          <w:lang w:val="fr-BE"/>
        </w:rPr>
        <w:t xml:space="preserve"> </w:t>
      </w:r>
      <w:r w:rsidRPr="001119A3">
        <w:rPr>
          <w:sz w:val="13"/>
          <w:lang w:val="fr-BE"/>
        </w:rPr>
        <w:t>sans</w:t>
      </w:r>
      <w:r w:rsidRPr="001119A3">
        <w:rPr>
          <w:spacing w:val="-10"/>
          <w:sz w:val="13"/>
          <w:lang w:val="fr-BE"/>
        </w:rPr>
        <w:t xml:space="preserve"> </w:t>
      </w:r>
      <w:r w:rsidRPr="001119A3">
        <w:rPr>
          <w:sz w:val="13"/>
          <w:lang w:val="fr-BE"/>
        </w:rPr>
        <w:t>engagement</w:t>
      </w:r>
      <w:r w:rsidRPr="001119A3">
        <w:rPr>
          <w:spacing w:val="-10"/>
          <w:sz w:val="13"/>
          <w:lang w:val="fr-BE"/>
        </w:rPr>
        <w:t xml:space="preserve"> </w:t>
      </w:r>
      <w:r w:rsidRPr="001119A3">
        <w:rPr>
          <w:sz w:val="13"/>
          <w:lang w:val="fr-BE"/>
        </w:rPr>
        <w:t>et</w:t>
      </w:r>
      <w:r w:rsidRPr="001119A3">
        <w:rPr>
          <w:spacing w:val="-8"/>
          <w:sz w:val="13"/>
          <w:lang w:val="fr-BE"/>
        </w:rPr>
        <w:t xml:space="preserve"> </w:t>
      </w:r>
      <w:r w:rsidRPr="001119A3">
        <w:rPr>
          <w:sz w:val="13"/>
          <w:lang w:val="fr-BE"/>
        </w:rPr>
        <w:t>ont</w:t>
      </w:r>
      <w:r w:rsidRPr="001119A3">
        <w:rPr>
          <w:spacing w:val="-7"/>
          <w:sz w:val="13"/>
          <w:lang w:val="fr-BE"/>
        </w:rPr>
        <w:t xml:space="preserve"> </w:t>
      </w:r>
      <w:r w:rsidRPr="001119A3">
        <w:rPr>
          <w:sz w:val="13"/>
          <w:lang w:val="fr-BE"/>
        </w:rPr>
        <w:t>une</w:t>
      </w:r>
      <w:r w:rsidRPr="001119A3">
        <w:rPr>
          <w:spacing w:val="-7"/>
          <w:sz w:val="13"/>
          <w:lang w:val="fr-BE"/>
        </w:rPr>
        <w:t xml:space="preserve"> </w:t>
      </w:r>
      <w:r w:rsidRPr="001119A3">
        <w:rPr>
          <w:sz w:val="13"/>
          <w:lang w:val="fr-BE"/>
        </w:rPr>
        <w:t>durée</w:t>
      </w:r>
      <w:r w:rsidRPr="001119A3">
        <w:rPr>
          <w:spacing w:val="-8"/>
          <w:sz w:val="13"/>
          <w:lang w:val="fr-BE"/>
        </w:rPr>
        <w:t xml:space="preserve"> </w:t>
      </w:r>
      <w:r w:rsidRPr="001119A3">
        <w:rPr>
          <w:sz w:val="13"/>
          <w:lang w:val="fr-BE"/>
        </w:rPr>
        <w:t>de</w:t>
      </w:r>
      <w:r w:rsidRPr="001119A3">
        <w:rPr>
          <w:spacing w:val="-7"/>
          <w:sz w:val="13"/>
          <w:lang w:val="fr-BE"/>
        </w:rPr>
        <w:t xml:space="preserve"> </w:t>
      </w:r>
      <w:r w:rsidRPr="001119A3">
        <w:rPr>
          <w:sz w:val="13"/>
          <w:lang w:val="fr-BE"/>
        </w:rPr>
        <w:t>validité indiquée dans les</w:t>
      </w:r>
      <w:r w:rsidRPr="001119A3">
        <w:rPr>
          <w:spacing w:val="-1"/>
          <w:sz w:val="13"/>
          <w:lang w:val="fr-BE"/>
        </w:rPr>
        <w:t xml:space="preserve"> </w:t>
      </w:r>
      <w:r w:rsidRPr="001119A3">
        <w:rPr>
          <w:sz w:val="13"/>
          <w:lang w:val="fr-BE"/>
        </w:rPr>
        <w:t>documents ou à défaut, ont une durée de validité de 30 jours calendrier à dater de son envoi.</w:t>
      </w:r>
    </w:p>
    <w:p w14:paraId="326094E6" w14:textId="77777777" w:rsidR="0070600E" w:rsidRPr="001119A3" w:rsidRDefault="0070600E" w:rsidP="0070600E">
      <w:pPr>
        <w:pStyle w:val="Paragraphedeliste"/>
        <w:numPr>
          <w:ilvl w:val="0"/>
          <w:numId w:val="2"/>
        </w:numPr>
        <w:tabs>
          <w:tab w:val="left" w:pos="532"/>
        </w:tabs>
        <w:spacing w:before="4" w:line="259" w:lineRule="auto"/>
        <w:ind w:right="40"/>
        <w:rPr>
          <w:sz w:val="13"/>
          <w:lang w:val="fr-BE"/>
        </w:rPr>
      </w:pPr>
      <w:r w:rsidRPr="001119A3">
        <w:rPr>
          <w:sz w:val="13"/>
          <w:lang w:val="fr-BE"/>
        </w:rPr>
        <w:t xml:space="preserve">Toute commande faite par l’Acheteur, par écrit, l’engage immédiatement et irrévocablement unilatéralement. Seule la confirmation de la commande par le Vendeur engage le Vendeur.  </w:t>
      </w:r>
    </w:p>
    <w:p w14:paraId="3E3CF8C6" w14:textId="77777777" w:rsidR="0070600E" w:rsidRPr="001119A3" w:rsidRDefault="0070600E" w:rsidP="0070600E">
      <w:pPr>
        <w:pStyle w:val="Paragraphedeliste"/>
        <w:numPr>
          <w:ilvl w:val="0"/>
          <w:numId w:val="2"/>
        </w:numPr>
        <w:tabs>
          <w:tab w:val="left" w:pos="532"/>
        </w:tabs>
        <w:spacing w:before="4" w:line="259" w:lineRule="auto"/>
        <w:ind w:right="40"/>
        <w:rPr>
          <w:sz w:val="13"/>
          <w:lang w:val="fr-BE"/>
        </w:rPr>
      </w:pPr>
      <w:r w:rsidRPr="001119A3">
        <w:rPr>
          <w:sz w:val="13"/>
          <w:lang w:val="fr-BE"/>
        </w:rPr>
        <w:t>Le Vendeur se réserve le droit de modifier ses prix et tarifs à tout moment pour l’avenir. Cette modification sera portée à la connaissance de l’Acheteur par voie informatique ou tout autre moyen approprié et entrera en vigueur, sauf autre indication, 8 jours francs après sa notification à défaut de réaction de la part de l’Acheteur. En cas de contestation, une nouvelle négociation sera</w:t>
      </w:r>
      <w:r w:rsidRPr="001119A3">
        <w:rPr>
          <w:spacing w:val="-10"/>
          <w:sz w:val="13"/>
          <w:lang w:val="fr-BE"/>
        </w:rPr>
        <w:t xml:space="preserve"> </w:t>
      </w:r>
      <w:r w:rsidRPr="001119A3">
        <w:rPr>
          <w:sz w:val="13"/>
          <w:lang w:val="fr-BE"/>
        </w:rPr>
        <w:t>engagée.</w:t>
      </w:r>
    </w:p>
    <w:p w14:paraId="442086C4" w14:textId="77777777" w:rsidR="0070600E" w:rsidRPr="001119A3" w:rsidRDefault="0070600E" w:rsidP="0070600E">
      <w:pPr>
        <w:pStyle w:val="Corpsdetexte"/>
        <w:spacing w:before="1"/>
        <w:ind w:left="174"/>
        <w:rPr>
          <w:rFonts w:ascii="Times New Roman"/>
          <w:sz w:val="8"/>
          <w:szCs w:val="8"/>
          <w:lang w:val="fr-BE"/>
        </w:rPr>
      </w:pPr>
    </w:p>
    <w:p w14:paraId="2EDEE7F1" w14:textId="77777777" w:rsidR="0070600E" w:rsidRPr="001119A3" w:rsidRDefault="0070600E" w:rsidP="0070600E">
      <w:pPr>
        <w:pStyle w:val="Titre1"/>
        <w:spacing w:before="1"/>
        <w:rPr>
          <w:u w:val="none"/>
          <w:lang w:val="fr-BE"/>
        </w:rPr>
      </w:pPr>
      <w:r w:rsidRPr="001119A3">
        <w:rPr>
          <w:lang w:val="fr-BE"/>
        </w:rPr>
        <w:t>Livraison, risque et délais de livraison</w:t>
      </w:r>
    </w:p>
    <w:p w14:paraId="3874E11E" w14:textId="77777777" w:rsidR="0070600E" w:rsidRPr="001119A3" w:rsidRDefault="0070600E" w:rsidP="0070600E">
      <w:pPr>
        <w:pStyle w:val="Paragraphedeliste"/>
        <w:numPr>
          <w:ilvl w:val="0"/>
          <w:numId w:val="2"/>
        </w:numPr>
        <w:tabs>
          <w:tab w:val="left" w:pos="535"/>
        </w:tabs>
        <w:spacing w:line="259" w:lineRule="auto"/>
        <w:ind w:right="40"/>
        <w:rPr>
          <w:sz w:val="13"/>
          <w:lang w:val="fr-BE"/>
        </w:rPr>
      </w:pPr>
      <w:r w:rsidRPr="001119A3">
        <w:rPr>
          <w:sz w:val="13"/>
          <w:lang w:val="fr-BE"/>
        </w:rPr>
        <w:t>Les délais d’exécution et de livraison sont donnés à titre indicatif et ne sont jamais de rigueur. Ils sont respectés par le Vendeur dans la mesure du possible. Des retards ne justifient aucunement l'annulation</w:t>
      </w:r>
      <w:r w:rsidRPr="001119A3">
        <w:rPr>
          <w:spacing w:val="-4"/>
          <w:sz w:val="13"/>
          <w:lang w:val="fr-BE"/>
        </w:rPr>
        <w:t xml:space="preserve"> </w:t>
      </w:r>
      <w:r w:rsidRPr="001119A3">
        <w:rPr>
          <w:sz w:val="13"/>
          <w:lang w:val="fr-BE"/>
        </w:rPr>
        <w:t>de</w:t>
      </w:r>
      <w:r w:rsidRPr="001119A3">
        <w:rPr>
          <w:spacing w:val="-2"/>
          <w:sz w:val="13"/>
          <w:lang w:val="fr-BE"/>
        </w:rPr>
        <w:t xml:space="preserve"> </w:t>
      </w:r>
      <w:r w:rsidRPr="001119A3">
        <w:rPr>
          <w:sz w:val="13"/>
          <w:lang w:val="fr-BE"/>
        </w:rPr>
        <w:t>la</w:t>
      </w:r>
      <w:r w:rsidRPr="001119A3">
        <w:rPr>
          <w:spacing w:val="-5"/>
          <w:sz w:val="13"/>
          <w:lang w:val="fr-BE"/>
        </w:rPr>
        <w:t xml:space="preserve"> </w:t>
      </w:r>
      <w:r w:rsidRPr="001119A3">
        <w:rPr>
          <w:sz w:val="13"/>
          <w:lang w:val="fr-BE"/>
        </w:rPr>
        <w:t>commande,</w:t>
      </w:r>
      <w:r w:rsidRPr="001119A3">
        <w:rPr>
          <w:spacing w:val="-3"/>
          <w:sz w:val="13"/>
          <w:lang w:val="fr-BE"/>
        </w:rPr>
        <w:t xml:space="preserve"> </w:t>
      </w:r>
      <w:r w:rsidRPr="001119A3">
        <w:rPr>
          <w:sz w:val="13"/>
          <w:lang w:val="fr-BE"/>
        </w:rPr>
        <w:t>la</w:t>
      </w:r>
      <w:r w:rsidRPr="001119A3">
        <w:rPr>
          <w:spacing w:val="-4"/>
          <w:sz w:val="13"/>
          <w:lang w:val="fr-BE"/>
        </w:rPr>
        <w:t xml:space="preserve"> </w:t>
      </w:r>
      <w:r w:rsidRPr="001119A3">
        <w:rPr>
          <w:sz w:val="13"/>
          <w:lang w:val="fr-BE"/>
        </w:rPr>
        <w:t>résolution</w:t>
      </w:r>
      <w:r w:rsidRPr="001119A3">
        <w:rPr>
          <w:spacing w:val="-4"/>
          <w:sz w:val="13"/>
          <w:lang w:val="fr-BE"/>
        </w:rPr>
        <w:t xml:space="preserve"> </w:t>
      </w:r>
      <w:r w:rsidRPr="001119A3">
        <w:rPr>
          <w:sz w:val="13"/>
          <w:lang w:val="fr-BE"/>
        </w:rPr>
        <w:t>de</w:t>
      </w:r>
      <w:r w:rsidRPr="001119A3">
        <w:rPr>
          <w:spacing w:val="1"/>
          <w:sz w:val="13"/>
          <w:lang w:val="fr-BE"/>
        </w:rPr>
        <w:t xml:space="preserve"> </w:t>
      </w:r>
      <w:r w:rsidRPr="001119A3">
        <w:rPr>
          <w:sz w:val="13"/>
          <w:lang w:val="fr-BE"/>
        </w:rPr>
        <w:t>la</w:t>
      </w:r>
      <w:r w:rsidRPr="001119A3">
        <w:rPr>
          <w:spacing w:val="-5"/>
          <w:sz w:val="13"/>
          <w:lang w:val="fr-BE"/>
        </w:rPr>
        <w:t xml:space="preserve"> </w:t>
      </w:r>
      <w:r w:rsidRPr="001119A3">
        <w:rPr>
          <w:sz w:val="13"/>
          <w:lang w:val="fr-BE"/>
        </w:rPr>
        <w:t>vente</w:t>
      </w:r>
      <w:r w:rsidRPr="001119A3">
        <w:rPr>
          <w:spacing w:val="-2"/>
          <w:sz w:val="13"/>
          <w:lang w:val="fr-BE"/>
        </w:rPr>
        <w:t xml:space="preserve"> </w:t>
      </w:r>
      <w:r w:rsidRPr="001119A3">
        <w:rPr>
          <w:sz w:val="13"/>
          <w:lang w:val="fr-BE"/>
        </w:rPr>
        <w:t>ou</w:t>
      </w:r>
      <w:r w:rsidRPr="001119A3">
        <w:rPr>
          <w:spacing w:val="-3"/>
          <w:sz w:val="13"/>
          <w:lang w:val="fr-BE"/>
        </w:rPr>
        <w:t xml:space="preserve"> </w:t>
      </w:r>
      <w:r w:rsidRPr="001119A3">
        <w:rPr>
          <w:sz w:val="13"/>
          <w:lang w:val="fr-BE"/>
        </w:rPr>
        <w:t>du</w:t>
      </w:r>
      <w:r w:rsidRPr="001119A3">
        <w:rPr>
          <w:spacing w:val="-4"/>
          <w:sz w:val="13"/>
          <w:lang w:val="fr-BE"/>
        </w:rPr>
        <w:t xml:space="preserve"> </w:t>
      </w:r>
      <w:r w:rsidRPr="001119A3">
        <w:rPr>
          <w:sz w:val="13"/>
          <w:lang w:val="fr-BE"/>
        </w:rPr>
        <w:t>contrat,</w:t>
      </w:r>
      <w:r w:rsidRPr="001119A3">
        <w:rPr>
          <w:spacing w:val="-3"/>
          <w:sz w:val="13"/>
          <w:lang w:val="fr-BE"/>
        </w:rPr>
        <w:t xml:space="preserve"> </w:t>
      </w:r>
      <w:r w:rsidRPr="001119A3">
        <w:rPr>
          <w:sz w:val="13"/>
          <w:lang w:val="fr-BE"/>
        </w:rPr>
        <w:t>une</w:t>
      </w:r>
      <w:r w:rsidRPr="001119A3">
        <w:rPr>
          <w:spacing w:val="-4"/>
          <w:sz w:val="13"/>
          <w:lang w:val="fr-BE"/>
        </w:rPr>
        <w:t xml:space="preserve"> </w:t>
      </w:r>
      <w:r w:rsidRPr="001119A3">
        <w:rPr>
          <w:sz w:val="13"/>
          <w:lang w:val="fr-BE"/>
        </w:rPr>
        <w:t>réduction</w:t>
      </w:r>
      <w:r w:rsidRPr="001119A3">
        <w:rPr>
          <w:spacing w:val="-4"/>
          <w:sz w:val="13"/>
          <w:lang w:val="fr-BE"/>
        </w:rPr>
        <w:t xml:space="preserve"> </w:t>
      </w:r>
      <w:r w:rsidRPr="001119A3">
        <w:rPr>
          <w:sz w:val="13"/>
          <w:lang w:val="fr-BE"/>
        </w:rPr>
        <w:t>du</w:t>
      </w:r>
      <w:r w:rsidRPr="001119A3">
        <w:rPr>
          <w:spacing w:val="-3"/>
          <w:sz w:val="13"/>
          <w:lang w:val="fr-BE"/>
        </w:rPr>
        <w:t xml:space="preserve"> </w:t>
      </w:r>
      <w:r w:rsidRPr="001119A3">
        <w:rPr>
          <w:sz w:val="13"/>
          <w:lang w:val="fr-BE"/>
        </w:rPr>
        <w:t>prix</w:t>
      </w:r>
      <w:r w:rsidRPr="001119A3">
        <w:rPr>
          <w:spacing w:val="-3"/>
          <w:sz w:val="13"/>
          <w:lang w:val="fr-BE"/>
        </w:rPr>
        <w:t xml:space="preserve"> </w:t>
      </w:r>
      <w:r w:rsidRPr="001119A3">
        <w:rPr>
          <w:sz w:val="13"/>
          <w:lang w:val="fr-BE"/>
        </w:rPr>
        <w:t>ou une demande de dédommagement de quelque nature que ce</w:t>
      </w:r>
      <w:r w:rsidRPr="001119A3">
        <w:rPr>
          <w:spacing w:val="2"/>
          <w:sz w:val="13"/>
          <w:lang w:val="fr-BE"/>
        </w:rPr>
        <w:t xml:space="preserve"> </w:t>
      </w:r>
      <w:r w:rsidRPr="001119A3">
        <w:rPr>
          <w:sz w:val="13"/>
          <w:lang w:val="fr-BE"/>
        </w:rPr>
        <w:t>soit.</w:t>
      </w:r>
    </w:p>
    <w:p w14:paraId="76ED0A32" w14:textId="1B519DEF" w:rsidR="0070600E" w:rsidRPr="001119A3" w:rsidRDefault="0070600E" w:rsidP="0070600E">
      <w:pPr>
        <w:pStyle w:val="Paragraphedeliste"/>
        <w:numPr>
          <w:ilvl w:val="0"/>
          <w:numId w:val="2"/>
        </w:numPr>
        <w:tabs>
          <w:tab w:val="left" w:pos="535"/>
        </w:tabs>
        <w:spacing w:line="259" w:lineRule="auto"/>
        <w:ind w:right="39"/>
        <w:rPr>
          <w:sz w:val="13"/>
          <w:lang w:val="fr-BE"/>
        </w:rPr>
      </w:pPr>
      <w:r w:rsidRPr="001119A3">
        <w:rPr>
          <w:sz w:val="13"/>
          <w:lang w:val="fr-BE"/>
        </w:rPr>
        <w:t>Toute livraison doit être enlevée dès notification de mise à disposition.  Tout entreposage se fait aux risques et périls de l’Acheteur. Tout dépassement du délai éventuellement convenu nécessitera une gestion du stock et pourra donner lieu à des frais d’entreposage</w:t>
      </w:r>
      <w:bookmarkStart w:id="0" w:name="_Hlk144915828"/>
      <w:r w:rsidRPr="001119A3">
        <w:rPr>
          <w:sz w:val="13"/>
          <w:lang w:val="fr-BE"/>
        </w:rPr>
        <w:t xml:space="preserve"> au prix de 8€</w:t>
      </w:r>
      <w:r w:rsidR="00B8389E">
        <w:rPr>
          <w:sz w:val="13"/>
          <w:lang w:val="fr-BE"/>
        </w:rPr>
        <w:t>/mois</w:t>
      </w:r>
      <w:r w:rsidRPr="001119A3">
        <w:rPr>
          <w:sz w:val="13"/>
          <w:lang w:val="fr-BE"/>
        </w:rPr>
        <w:t xml:space="preserve"> par </w:t>
      </w:r>
      <w:proofErr w:type="gramStart"/>
      <w:r w:rsidRPr="001119A3">
        <w:rPr>
          <w:sz w:val="13"/>
          <w:lang w:val="fr-BE"/>
        </w:rPr>
        <w:t>palette  (</w:t>
      </w:r>
      <w:proofErr w:type="gramEnd"/>
      <w:r w:rsidRPr="001119A3">
        <w:rPr>
          <w:sz w:val="13"/>
          <w:lang w:val="fr-BE"/>
        </w:rPr>
        <w:t>prix indexé  de 3 % l’an le 1</w:t>
      </w:r>
      <w:r w:rsidRPr="001119A3">
        <w:rPr>
          <w:sz w:val="13"/>
          <w:vertAlign w:val="superscript"/>
          <w:lang w:val="fr-BE"/>
        </w:rPr>
        <w:t>er</w:t>
      </w:r>
      <w:r w:rsidRPr="001119A3">
        <w:rPr>
          <w:sz w:val="13"/>
          <w:lang w:val="fr-BE"/>
        </w:rPr>
        <w:t xml:space="preserve"> janvier de chaque année et pour la première fois, le 01/01/202</w:t>
      </w:r>
      <w:r w:rsidR="004D2BA0">
        <w:rPr>
          <w:sz w:val="13"/>
          <w:lang w:val="fr-BE"/>
        </w:rPr>
        <w:t>6</w:t>
      </w:r>
      <w:r w:rsidRPr="001119A3">
        <w:rPr>
          <w:sz w:val="13"/>
          <w:lang w:val="fr-BE"/>
        </w:rPr>
        <w:t>).</w:t>
      </w:r>
      <w:bookmarkEnd w:id="0"/>
    </w:p>
    <w:p w14:paraId="7EAD193F" w14:textId="77777777" w:rsidR="0070600E" w:rsidRPr="001119A3" w:rsidRDefault="0070600E" w:rsidP="0070600E">
      <w:pPr>
        <w:pStyle w:val="Paragraphedeliste"/>
        <w:numPr>
          <w:ilvl w:val="0"/>
          <w:numId w:val="2"/>
        </w:numPr>
        <w:tabs>
          <w:tab w:val="left" w:pos="535"/>
        </w:tabs>
        <w:spacing w:before="10" w:line="259" w:lineRule="auto"/>
        <w:ind w:right="39"/>
        <w:rPr>
          <w:sz w:val="8"/>
          <w:szCs w:val="8"/>
          <w:lang w:val="fr-BE"/>
        </w:rPr>
      </w:pPr>
      <w:r w:rsidRPr="001119A3">
        <w:rPr>
          <w:sz w:val="13"/>
          <w:lang w:val="fr-BE"/>
        </w:rPr>
        <w:t>Les transports se font aux risques et périls de l’Acheteur quel que soit l’incoterm utilisé sauf accord exprès en sens contraire.</w:t>
      </w:r>
      <w:r w:rsidRPr="001119A3">
        <w:rPr>
          <w:spacing w:val="-4"/>
          <w:sz w:val="13"/>
          <w:lang w:val="fr-BE"/>
        </w:rPr>
        <w:t xml:space="preserve"> Dans tous les cas, p</w:t>
      </w:r>
      <w:r w:rsidRPr="001119A3">
        <w:rPr>
          <w:sz w:val="13"/>
          <w:lang w:val="fr-BE"/>
        </w:rPr>
        <w:t>our</w:t>
      </w:r>
      <w:r w:rsidRPr="001119A3">
        <w:rPr>
          <w:spacing w:val="-5"/>
          <w:sz w:val="13"/>
          <w:lang w:val="fr-BE"/>
        </w:rPr>
        <w:t xml:space="preserve"> </w:t>
      </w:r>
      <w:r w:rsidRPr="001119A3">
        <w:rPr>
          <w:sz w:val="13"/>
          <w:lang w:val="fr-BE"/>
        </w:rPr>
        <w:t>les</w:t>
      </w:r>
      <w:r w:rsidRPr="001119A3">
        <w:rPr>
          <w:spacing w:val="-3"/>
          <w:sz w:val="13"/>
          <w:lang w:val="fr-BE"/>
        </w:rPr>
        <w:t xml:space="preserve"> </w:t>
      </w:r>
      <w:r w:rsidRPr="001119A3">
        <w:rPr>
          <w:sz w:val="13"/>
          <w:lang w:val="fr-BE"/>
        </w:rPr>
        <w:t>marchandises</w:t>
      </w:r>
      <w:r w:rsidRPr="001119A3">
        <w:rPr>
          <w:spacing w:val="-3"/>
          <w:sz w:val="13"/>
          <w:lang w:val="fr-BE"/>
        </w:rPr>
        <w:t xml:space="preserve"> </w:t>
      </w:r>
      <w:r w:rsidRPr="001119A3">
        <w:rPr>
          <w:sz w:val="13"/>
          <w:lang w:val="fr-BE"/>
        </w:rPr>
        <w:t xml:space="preserve">qui auraient été endommagées, il est cependant demandé à l’Acheteur de le notifier sur le bon de livraison et/ou de transport. </w:t>
      </w:r>
    </w:p>
    <w:p w14:paraId="51AE741B" w14:textId="77777777" w:rsidR="0070600E" w:rsidRPr="001119A3" w:rsidRDefault="0070600E" w:rsidP="0070600E">
      <w:pPr>
        <w:pStyle w:val="Corpsdetexte"/>
        <w:ind w:left="174"/>
        <w:rPr>
          <w:b/>
          <w:bCs/>
          <w:lang w:val="fr-BE"/>
        </w:rPr>
      </w:pPr>
      <w:r w:rsidRPr="001119A3">
        <w:rPr>
          <w:b/>
          <w:bCs/>
          <w:u w:val="single"/>
          <w:lang w:val="fr-BE"/>
        </w:rPr>
        <w:t>En cas de prestations de conditionnement des Produits de l’Acheteur par le Vendeur :</w:t>
      </w:r>
    </w:p>
    <w:p w14:paraId="2CA91124" w14:textId="77777777" w:rsidR="0070600E" w:rsidRPr="001119A3" w:rsidRDefault="0070600E" w:rsidP="0070600E">
      <w:pPr>
        <w:pStyle w:val="Paragraphedeliste"/>
        <w:numPr>
          <w:ilvl w:val="0"/>
          <w:numId w:val="2"/>
        </w:numPr>
        <w:tabs>
          <w:tab w:val="left" w:pos="532"/>
        </w:tabs>
        <w:spacing w:line="259" w:lineRule="auto"/>
        <w:rPr>
          <w:sz w:val="13"/>
          <w:lang w:val="fr-BE"/>
        </w:rPr>
      </w:pPr>
      <w:r w:rsidRPr="001119A3">
        <w:rPr>
          <w:sz w:val="13"/>
          <w:lang w:val="fr-BE"/>
        </w:rPr>
        <w:t>Le Vendeur n’opère</w:t>
      </w:r>
      <w:r w:rsidRPr="001119A3">
        <w:rPr>
          <w:spacing w:val="-3"/>
          <w:sz w:val="13"/>
          <w:lang w:val="fr-BE"/>
        </w:rPr>
        <w:t xml:space="preserve"> aucun contrôle de quantité ou de qualité au moment de la réception </w:t>
      </w:r>
      <w:r w:rsidRPr="001119A3">
        <w:rPr>
          <w:sz w:val="13"/>
          <w:lang w:val="fr-BE"/>
        </w:rPr>
        <w:t xml:space="preserve">et ne </w:t>
      </w:r>
      <w:proofErr w:type="gramStart"/>
      <w:r w:rsidRPr="001119A3">
        <w:rPr>
          <w:sz w:val="13"/>
          <w:lang w:val="fr-BE"/>
        </w:rPr>
        <w:t xml:space="preserve">prend </w:t>
      </w:r>
      <w:r w:rsidRPr="001119A3">
        <w:rPr>
          <w:spacing w:val="-3"/>
          <w:sz w:val="13"/>
          <w:lang w:val="fr-BE"/>
        </w:rPr>
        <w:t xml:space="preserve"> </w:t>
      </w:r>
      <w:r w:rsidRPr="001119A3">
        <w:rPr>
          <w:sz w:val="13"/>
          <w:lang w:val="fr-BE"/>
        </w:rPr>
        <w:t>aucune</w:t>
      </w:r>
      <w:proofErr w:type="gramEnd"/>
      <w:r w:rsidRPr="001119A3">
        <w:rPr>
          <w:spacing w:val="-6"/>
          <w:sz w:val="13"/>
          <w:lang w:val="fr-BE"/>
        </w:rPr>
        <w:t xml:space="preserve"> </w:t>
      </w:r>
      <w:r w:rsidRPr="001119A3">
        <w:rPr>
          <w:sz w:val="13"/>
          <w:lang w:val="fr-BE"/>
        </w:rPr>
        <w:t>responsabilité</w:t>
      </w:r>
      <w:r w:rsidRPr="001119A3">
        <w:rPr>
          <w:spacing w:val="-3"/>
          <w:sz w:val="13"/>
          <w:lang w:val="fr-BE"/>
        </w:rPr>
        <w:t xml:space="preserve"> </w:t>
      </w:r>
      <w:r w:rsidRPr="001119A3">
        <w:rPr>
          <w:sz w:val="13"/>
          <w:lang w:val="fr-BE"/>
        </w:rPr>
        <w:t>quant</w:t>
      </w:r>
      <w:r w:rsidRPr="001119A3">
        <w:rPr>
          <w:spacing w:val="-3"/>
          <w:sz w:val="13"/>
          <w:lang w:val="fr-BE"/>
        </w:rPr>
        <w:t xml:space="preserve"> </w:t>
      </w:r>
      <w:r w:rsidRPr="001119A3">
        <w:rPr>
          <w:sz w:val="13"/>
          <w:lang w:val="fr-BE"/>
        </w:rPr>
        <w:t>à</w:t>
      </w:r>
      <w:r w:rsidRPr="001119A3">
        <w:rPr>
          <w:spacing w:val="-5"/>
          <w:sz w:val="13"/>
          <w:lang w:val="fr-BE"/>
        </w:rPr>
        <w:t xml:space="preserve"> </w:t>
      </w:r>
      <w:r w:rsidRPr="001119A3">
        <w:rPr>
          <w:sz w:val="13"/>
          <w:lang w:val="fr-BE"/>
        </w:rPr>
        <w:t>la</w:t>
      </w:r>
      <w:r w:rsidRPr="001119A3">
        <w:rPr>
          <w:spacing w:val="-4"/>
          <w:sz w:val="13"/>
          <w:lang w:val="fr-BE"/>
        </w:rPr>
        <w:t xml:space="preserve"> </w:t>
      </w:r>
      <w:r w:rsidRPr="001119A3">
        <w:rPr>
          <w:sz w:val="13"/>
          <w:lang w:val="fr-BE"/>
        </w:rPr>
        <w:t>quantité</w:t>
      </w:r>
      <w:r w:rsidRPr="001119A3">
        <w:rPr>
          <w:spacing w:val="-3"/>
          <w:sz w:val="13"/>
          <w:lang w:val="fr-BE"/>
        </w:rPr>
        <w:t xml:space="preserve"> </w:t>
      </w:r>
      <w:r w:rsidRPr="001119A3">
        <w:rPr>
          <w:sz w:val="13"/>
          <w:lang w:val="fr-BE"/>
        </w:rPr>
        <w:t>contenue</w:t>
      </w:r>
      <w:r w:rsidRPr="001119A3">
        <w:rPr>
          <w:spacing w:val="-3"/>
          <w:sz w:val="13"/>
          <w:lang w:val="fr-BE"/>
        </w:rPr>
        <w:t xml:space="preserve"> </w:t>
      </w:r>
      <w:r w:rsidRPr="001119A3">
        <w:rPr>
          <w:sz w:val="13"/>
          <w:lang w:val="fr-BE"/>
        </w:rPr>
        <w:t>dans</w:t>
      </w:r>
      <w:r w:rsidRPr="001119A3">
        <w:rPr>
          <w:spacing w:val="-3"/>
          <w:sz w:val="13"/>
          <w:lang w:val="fr-BE"/>
        </w:rPr>
        <w:t xml:space="preserve"> </w:t>
      </w:r>
      <w:r w:rsidRPr="001119A3">
        <w:rPr>
          <w:sz w:val="13"/>
          <w:lang w:val="fr-BE"/>
        </w:rPr>
        <w:t>les</w:t>
      </w:r>
      <w:r w:rsidRPr="001119A3">
        <w:rPr>
          <w:spacing w:val="-7"/>
          <w:sz w:val="13"/>
          <w:lang w:val="fr-BE"/>
        </w:rPr>
        <w:t xml:space="preserve"> </w:t>
      </w:r>
      <w:r w:rsidRPr="001119A3">
        <w:rPr>
          <w:sz w:val="13"/>
          <w:lang w:val="fr-BE"/>
        </w:rPr>
        <w:t>emballages</w:t>
      </w:r>
      <w:r w:rsidRPr="001119A3">
        <w:rPr>
          <w:spacing w:val="-3"/>
          <w:sz w:val="13"/>
          <w:lang w:val="fr-BE"/>
        </w:rPr>
        <w:t xml:space="preserve"> </w:t>
      </w:r>
      <w:r w:rsidRPr="001119A3">
        <w:rPr>
          <w:sz w:val="13"/>
          <w:lang w:val="fr-BE"/>
        </w:rPr>
        <w:t>ou</w:t>
      </w:r>
      <w:r w:rsidRPr="001119A3">
        <w:rPr>
          <w:spacing w:val="-4"/>
          <w:sz w:val="13"/>
          <w:lang w:val="fr-BE"/>
        </w:rPr>
        <w:t xml:space="preserve"> </w:t>
      </w:r>
      <w:r w:rsidRPr="001119A3">
        <w:rPr>
          <w:sz w:val="13"/>
          <w:lang w:val="fr-BE"/>
        </w:rPr>
        <w:t>à la qualité des composants livrés par l’Acheteur et qui lui seraient confiés pour être</w:t>
      </w:r>
      <w:r w:rsidRPr="001119A3">
        <w:rPr>
          <w:spacing w:val="1"/>
          <w:sz w:val="13"/>
          <w:lang w:val="fr-BE"/>
        </w:rPr>
        <w:t xml:space="preserve"> </w:t>
      </w:r>
      <w:r w:rsidRPr="001119A3">
        <w:rPr>
          <w:sz w:val="13"/>
          <w:lang w:val="fr-BE"/>
        </w:rPr>
        <w:t>conditionnés.</w:t>
      </w:r>
    </w:p>
    <w:p w14:paraId="6D036A0B" w14:textId="77777777" w:rsidR="0070600E" w:rsidRPr="001119A3" w:rsidRDefault="0070600E" w:rsidP="0070600E">
      <w:pPr>
        <w:pStyle w:val="Titre1"/>
        <w:tabs>
          <w:tab w:val="left" w:pos="5775"/>
        </w:tabs>
        <w:spacing w:before="74"/>
        <w:rPr>
          <w:u w:val="none"/>
          <w:lang w:val="fr-BE"/>
        </w:rPr>
      </w:pPr>
      <w:r w:rsidRPr="001119A3">
        <w:rPr>
          <w:lang w:val="fr-BE"/>
        </w:rPr>
        <w:t>Obligations, Responsabilités et Garanties</w:t>
      </w:r>
    </w:p>
    <w:p w14:paraId="37080B47" w14:textId="77777777" w:rsidR="0070600E" w:rsidRPr="001119A3" w:rsidRDefault="0070600E" w:rsidP="0070600E">
      <w:pPr>
        <w:pStyle w:val="Paragraphedeliste"/>
        <w:numPr>
          <w:ilvl w:val="0"/>
          <w:numId w:val="2"/>
        </w:numPr>
        <w:tabs>
          <w:tab w:val="left" w:pos="532"/>
        </w:tabs>
        <w:spacing w:line="259" w:lineRule="auto"/>
        <w:rPr>
          <w:sz w:val="13"/>
          <w:lang w:val="fr-BE"/>
        </w:rPr>
      </w:pPr>
      <w:r w:rsidRPr="001119A3">
        <w:rPr>
          <w:sz w:val="13"/>
          <w:lang w:val="fr-BE"/>
        </w:rPr>
        <w:t xml:space="preserve">L’Acheteur se doit de fournir au Vendeur toutes les informations, instructions, éléments documentaires, graphiques ou textuels nécessaires à l’exécution du Contrat.  L’exécution du contrat ne débutera qu’après la réception par le Vendeur de toutes ces informations.  Ces informations ne sont pas vérifiées par le Vendeur qui ne pourra en aucun cas être tenu </w:t>
      </w:r>
      <w:r w:rsidRPr="001119A3">
        <w:rPr>
          <w:sz w:val="13"/>
          <w:lang w:val="fr-BE"/>
        </w:rPr>
        <w:t>responsable de leurs inexactitudes.  Il en va de même du contenu de tout bon à tirer ou à graver renvoyé par l’Acheteur.</w:t>
      </w:r>
    </w:p>
    <w:p w14:paraId="4AA57032" w14:textId="77777777" w:rsidR="0070600E" w:rsidRPr="001119A3" w:rsidRDefault="0070600E" w:rsidP="0070600E">
      <w:pPr>
        <w:pStyle w:val="Paragraphedeliste"/>
        <w:numPr>
          <w:ilvl w:val="0"/>
          <w:numId w:val="2"/>
        </w:numPr>
        <w:tabs>
          <w:tab w:val="left" w:pos="532"/>
        </w:tabs>
        <w:spacing w:line="259" w:lineRule="auto"/>
        <w:rPr>
          <w:sz w:val="13"/>
          <w:lang w:val="fr-BE"/>
        </w:rPr>
      </w:pPr>
      <w:r w:rsidRPr="001119A3">
        <w:rPr>
          <w:sz w:val="13"/>
          <w:lang w:val="fr-BE"/>
        </w:rPr>
        <w:t>L’Acheteur garantit au Vendeur que les Produits ou Services tels qu’ils sont commandés sont licites ou conformes.  Le Vendeur se réserve par ailleurs le droit de refuser toutes prestations manifestement contraires à la loi.  Le Vendeur ne peut toutefois jamais être considéré comme un spécialiste de la règlementation applicable aux Services ou Produits commandés spécifiquement par l’Acheteur.</w:t>
      </w:r>
    </w:p>
    <w:p w14:paraId="47CDF9FE" w14:textId="77777777" w:rsidR="0070600E" w:rsidRPr="001119A3" w:rsidRDefault="0070600E" w:rsidP="0070600E">
      <w:pPr>
        <w:pStyle w:val="Paragraphedeliste"/>
        <w:numPr>
          <w:ilvl w:val="0"/>
          <w:numId w:val="2"/>
        </w:numPr>
        <w:tabs>
          <w:tab w:val="left" w:pos="532"/>
        </w:tabs>
        <w:spacing w:line="259" w:lineRule="auto"/>
        <w:rPr>
          <w:sz w:val="13"/>
          <w:lang w:val="fr-BE"/>
        </w:rPr>
      </w:pPr>
      <w:r w:rsidRPr="001119A3">
        <w:rPr>
          <w:sz w:val="13"/>
          <w:lang w:val="fr-BE"/>
        </w:rPr>
        <w:t xml:space="preserve">Le Vendeur s’engage à mettre en œuvre ses meilleurs moyens afin de livrer des Produits ou Services conformes à un usage normal et prévisible auquel ils sont destinés et qu’ils sont dépourvus, sauf autre accord, de défauts qui lui seraient imputables.  </w:t>
      </w:r>
    </w:p>
    <w:p w14:paraId="43FC5838" w14:textId="77777777" w:rsidR="0070600E" w:rsidRPr="001119A3" w:rsidRDefault="0070600E" w:rsidP="0070600E">
      <w:pPr>
        <w:pStyle w:val="Paragraphedeliste"/>
        <w:numPr>
          <w:ilvl w:val="0"/>
          <w:numId w:val="2"/>
        </w:numPr>
        <w:tabs>
          <w:tab w:val="left" w:pos="532"/>
        </w:tabs>
        <w:spacing w:line="259" w:lineRule="auto"/>
        <w:rPr>
          <w:sz w:val="13"/>
          <w:lang w:val="fr-BE"/>
        </w:rPr>
      </w:pPr>
      <w:r w:rsidRPr="001119A3">
        <w:rPr>
          <w:sz w:val="13"/>
          <w:lang w:val="fr-BE"/>
        </w:rPr>
        <w:t>Même en cas d’enlèvement par l’Acheteur, les Produits, pour tout ce qui est apparent (et notamment en termes de qualité, de conformité ou de quantité), sont considérés comme définitivement vérifiés et ce, dès la réception sans réserve.  Il en va de même concernant la qualité/conformité des Services.</w:t>
      </w:r>
    </w:p>
    <w:p w14:paraId="42D1391B" w14:textId="77777777" w:rsidR="0070600E" w:rsidRPr="001119A3" w:rsidRDefault="0070600E" w:rsidP="0070600E">
      <w:pPr>
        <w:pStyle w:val="Paragraphedeliste"/>
        <w:numPr>
          <w:ilvl w:val="0"/>
          <w:numId w:val="2"/>
        </w:numPr>
        <w:tabs>
          <w:tab w:val="left" w:pos="532"/>
        </w:tabs>
        <w:spacing w:line="259" w:lineRule="auto"/>
        <w:rPr>
          <w:sz w:val="13"/>
          <w:lang w:val="fr-BE"/>
        </w:rPr>
      </w:pPr>
      <w:r w:rsidRPr="001119A3">
        <w:rPr>
          <w:sz w:val="13"/>
          <w:lang w:val="fr-BE"/>
        </w:rPr>
        <w:t>En cas de réception avec réserves :</w:t>
      </w:r>
    </w:p>
    <w:p w14:paraId="6F8895B3" w14:textId="77777777" w:rsidR="0070600E" w:rsidRPr="001119A3" w:rsidRDefault="0070600E" w:rsidP="0070600E">
      <w:pPr>
        <w:pStyle w:val="Paragraphedeliste"/>
        <w:numPr>
          <w:ilvl w:val="0"/>
          <w:numId w:val="4"/>
        </w:numPr>
        <w:tabs>
          <w:tab w:val="left" w:pos="532"/>
          <w:tab w:val="left" w:pos="674"/>
        </w:tabs>
        <w:spacing w:before="1" w:line="259" w:lineRule="auto"/>
        <w:ind w:right="117"/>
        <w:rPr>
          <w:sz w:val="13"/>
          <w:lang w:val="fr-BE"/>
        </w:rPr>
      </w:pPr>
      <w:r w:rsidRPr="001119A3">
        <w:rPr>
          <w:sz w:val="13"/>
          <w:lang w:val="fr-BE"/>
        </w:rPr>
        <w:t>Une contestation ne pourra être éventuellement prise en considération que si la marchandise se trouve toujours intacte dans sa totalité dans l’emballage</w:t>
      </w:r>
      <w:r w:rsidRPr="001119A3">
        <w:rPr>
          <w:spacing w:val="-3"/>
          <w:sz w:val="13"/>
          <w:lang w:val="fr-BE"/>
        </w:rPr>
        <w:t xml:space="preserve"> </w:t>
      </w:r>
      <w:r w:rsidRPr="001119A3">
        <w:rPr>
          <w:sz w:val="13"/>
          <w:lang w:val="fr-BE"/>
        </w:rPr>
        <w:t>d’origine au moment de la vérification des motifs par le Vendeur et si elle a été conservée dans les lieux approprié et notamment à température et taux d’humidité appropriées. Les réclamations concernant la conformité (en termes de quantité et de qualité) doivent, pour être recevables, être notifiées au Vendeur</w:t>
      </w:r>
      <w:r w:rsidRPr="001119A3">
        <w:rPr>
          <w:spacing w:val="-6"/>
          <w:sz w:val="13"/>
          <w:lang w:val="fr-BE"/>
        </w:rPr>
        <w:t xml:space="preserve"> </w:t>
      </w:r>
      <w:r w:rsidRPr="001119A3">
        <w:rPr>
          <w:sz w:val="13"/>
          <w:lang w:val="fr-BE"/>
        </w:rPr>
        <w:t>par</w:t>
      </w:r>
      <w:r w:rsidRPr="001119A3">
        <w:rPr>
          <w:spacing w:val="-8"/>
          <w:sz w:val="13"/>
          <w:lang w:val="fr-BE"/>
        </w:rPr>
        <w:t xml:space="preserve"> </w:t>
      </w:r>
      <w:r w:rsidRPr="001119A3">
        <w:rPr>
          <w:sz w:val="13"/>
          <w:lang w:val="fr-BE"/>
        </w:rPr>
        <w:t>l'envoi</w:t>
      </w:r>
      <w:r w:rsidRPr="001119A3">
        <w:rPr>
          <w:spacing w:val="-8"/>
          <w:sz w:val="13"/>
          <w:lang w:val="fr-BE"/>
        </w:rPr>
        <w:t xml:space="preserve"> </w:t>
      </w:r>
      <w:r w:rsidRPr="001119A3">
        <w:rPr>
          <w:sz w:val="13"/>
          <w:lang w:val="fr-BE"/>
        </w:rPr>
        <w:t>d'une</w:t>
      </w:r>
      <w:r w:rsidRPr="001119A3">
        <w:rPr>
          <w:spacing w:val="-5"/>
          <w:sz w:val="13"/>
          <w:lang w:val="fr-BE"/>
        </w:rPr>
        <w:t xml:space="preserve"> </w:t>
      </w:r>
      <w:r w:rsidRPr="001119A3">
        <w:rPr>
          <w:sz w:val="13"/>
          <w:lang w:val="fr-BE"/>
        </w:rPr>
        <w:t>lettre</w:t>
      </w:r>
      <w:r w:rsidRPr="001119A3">
        <w:rPr>
          <w:spacing w:val="-9"/>
          <w:sz w:val="13"/>
          <w:lang w:val="fr-BE"/>
        </w:rPr>
        <w:t xml:space="preserve"> </w:t>
      </w:r>
      <w:r w:rsidRPr="001119A3">
        <w:rPr>
          <w:sz w:val="13"/>
          <w:lang w:val="fr-BE"/>
        </w:rPr>
        <w:t>recommandée</w:t>
      </w:r>
      <w:r w:rsidRPr="001119A3">
        <w:rPr>
          <w:spacing w:val="-5"/>
          <w:sz w:val="13"/>
          <w:lang w:val="fr-BE"/>
        </w:rPr>
        <w:t xml:space="preserve"> </w:t>
      </w:r>
      <w:r w:rsidRPr="001119A3">
        <w:rPr>
          <w:sz w:val="13"/>
          <w:lang w:val="fr-BE"/>
        </w:rPr>
        <w:t>ou</w:t>
      </w:r>
      <w:r w:rsidRPr="001119A3">
        <w:rPr>
          <w:spacing w:val="-7"/>
          <w:sz w:val="13"/>
          <w:lang w:val="fr-BE"/>
        </w:rPr>
        <w:t xml:space="preserve"> </w:t>
      </w:r>
      <w:r w:rsidRPr="001119A3">
        <w:rPr>
          <w:sz w:val="13"/>
          <w:lang w:val="fr-BE"/>
        </w:rPr>
        <w:t>d’un</w:t>
      </w:r>
      <w:r w:rsidRPr="001119A3">
        <w:rPr>
          <w:spacing w:val="-9"/>
          <w:sz w:val="13"/>
          <w:lang w:val="fr-BE"/>
        </w:rPr>
        <w:t xml:space="preserve"> </w:t>
      </w:r>
      <w:r w:rsidRPr="001119A3">
        <w:rPr>
          <w:sz w:val="13"/>
          <w:lang w:val="fr-BE"/>
        </w:rPr>
        <w:t>courrier</w:t>
      </w:r>
      <w:r w:rsidRPr="001119A3">
        <w:rPr>
          <w:spacing w:val="-6"/>
          <w:sz w:val="13"/>
          <w:lang w:val="fr-BE"/>
        </w:rPr>
        <w:t xml:space="preserve"> </w:t>
      </w:r>
      <w:r w:rsidRPr="001119A3">
        <w:rPr>
          <w:sz w:val="13"/>
          <w:lang w:val="fr-BE"/>
        </w:rPr>
        <w:t>électronique</w:t>
      </w:r>
      <w:r w:rsidRPr="001119A3">
        <w:rPr>
          <w:spacing w:val="-5"/>
          <w:sz w:val="13"/>
          <w:lang w:val="fr-BE"/>
        </w:rPr>
        <w:t xml:space="preserve"> </w:t>
      </w:r>
      <w:r w:rsidRPr="001119A3">
        <w:rPr>
          <w:sz w:val="13"/>
          <w:lang w:val="fr-BE"/>
        </w:rPr>
        <w:t>avec</w:t>
      </w:r>
      <w:r w:rsidRPr="001119A3">
        <w:rPr>
          <w:spacing w:val="-9"/>
          <w:sz w:val="13"/>
          <w:lang w:val="fr-BE"/>
        </w:rPr>
        <w:t xml:space="preserve"> </w:t>
      </w:r>
      <w:r w:rsidRPr="001119A3">
        <w:rPr>
          <w:sz w:val="13"/>
          <w:lang w:val="fr-BE"/>
        </w:rPr>
        <w:t>accusé</w:t>
      </w:r>
      <w:r w:rsidRPr="001119A3">
        <w:rPr>
          <w:spacing w:val="-8"/>
          <w:sz w:val="13"/>
          <w:lang w:val="fr-BE"/>
        </w:rPr>
        <w:t xml:space="preserve"> </w:t>
      </w:r>
      <w:r w:rsidRPr="001119A3">
        <w:rPr>
          <w:sz w:val="13"/>
          <w:lang w:val="fr-BE"/>
        </w:rPr>
        <w:t xml:space="preserve">de réception adressé à </w:t>
      </w:r>
      <w:r w:rsidRPr="001119A3">
        <w:rPr>
          <w:sz w:val="13"/>
          <w:u w:val="single"/>
          <w:lang w:val="fr-BE"/>
        </w:rPr>
        <w:t>qualite@saupont.be</w:t>
      </w:r>
      <w:r w:rsidRPr="001119A3">
        <w:rPr>
          <w:sz w:val="13"/>
          <w:lang w:val="fr-BE"/>
        </w:rPr>
        <w:t xml:space="preserve"> au plus tard dans les deux jours ouvrables suivant la réception de la</w:t>
      </w:r>
      <w:r w:rsidRPr="001119A3">
        <w:rPr>
          <w:spacing w:val="-1"/>
          <w:sz w:val="13"/>
          <w:lang w:val="fr-BE"/>
        </w:rPr>
        <w:t xml:space="preserve"> </w:t>
      </w:r>
      <w:r w:rsidRPr="001119A3">
        <w:rPr>
          <w:sz w:val="13"/>
          <w:lang w:val="fr-BE"/>
        </w:rPr>
        <w:t>marchandise.</w:t>
      </w:r>
    </w:p>
    <w:p w14:paraId="65E3EC83" w14:textId="77777777" w:rsidR="0070600E" w:rsidRPr="001119A3" w:rsidRDefault="0070600E" w:rsidP="0070600E">
      <w:pPr>
        <w:pStyle w:val="Paragraphedeliste"/>
        <w:numPr>
          <w:ilvl w:val="0"/>
          <w:numId w:val="4"/>
        </w:numPr>
        <w:tabs>
          <w:tab w:val="left" w:pos="674"/>
        </w:tabs>
        <w:spacing w:line="261" w:lineRule="auto"/>
        <w:ind w:right="118"/>
        <w:rPr>
          <w:sz w:val="13"/>
          <w:lang w:val="fr-BE"/>
        </w:rPr>
      </w:pPr>
      <w:r w:rsidRPr="001119A3">
        <w:rPr>
          <w:sz w:val="13"/>
          <w:lang w:val="fr-BE"/>
        </w:rPr>
        <w:t>Seules sont recevables les réclamations concernant des écarts non tolérés par rapport à un cahier des charges ou des spécifications proposées par l’acheteur et acceptées par le</w:t>
      </w:r>
      <w:r w:rsidRPr="001119A3">
        <w:rPr>
          <w:spacing w:val="-12"/>
          <w:sz w:val="13"/>
          <w:lang w:val="fr-BE"/>
        </w:rPr>
        <w:t xml:space="preserve"> </w:t>
      </w:r>
      <w:r w:rsidRPr="001119A3">
        <w:rPr>
          <w:sz w:val="13"/>
          <w:lang w:val="fr-BE"/>
        </w:rPr>
        <w:t>Vendeur.</w:t>
      </w:r>
    </w:p>
    <w:p w14:paraId="73F53A6C" w14:textId="77777777" w:rsidR="0070600E" w:rsidRPr="001119A3" w:rsidRDefault="0070600E" w:rsidP="0070600E">
      <w:pPr>
        <w:pStyle w:val="Paragraphedeliste"/>
        <w:numPr>
          <w:ilvl w:val="0"/>
          <w:numId w:val="2"/>
        </w:numPr>
        <w:tabs>
          <w:tab w:val="left" w:pos="674"/>
        </w:tabs>
        <w:spacing w:line="261" w:lineRule="auto"/>
        <w:ind w:right="118"/>
        <w:rPr>
          <w:sz w:val="13"/>
          <w:lang w:val="fr-BE"/>
        </w:rPr>
      </w:pPr>
      <w:r w:rsidRPr="001119A3">
        <w:rPr>
          <w:sz w:val="13"/>
          <w:lang w:val="fr-BE"/>
        </w:rPr>
        <w:t>Les Produits et Services ne sont garantis contre les vices cachés ou véniels que pendant 30 jours calendrier à compter de la livraison ou la réception et en tout état de cause, au maximum, jusqu’à l’expiration de la date de validité ou de la date limite de consommation du Produit.  Par vices cachés, il faut entendre les vices qui rendent le Produit ou le Service largement impropre à son usage normal ou à l'usage auquel il a été expressément destiné dans les conditions particulières.  À peine de déchéance, l’Acheteur doit faire appel à la garantie pour vices cachés dans le mois à compter du moment où le vice caché a été découvert ou aurait raisonnablement pu l’être et ce, par lettre recommandée.</w:t>
      </w:r>
    </w:p>
    <w:p w14:paraId="21CF4376" w14:textId="77777777" w:rsidR="0070600E" w:rsidRPr="001119A3" w:rsidRDefault="0070600E" w:rsidP="0070600E">
      <w:pPr>
        <w:pStyle w:val="Paragraphedeliste"/>
        <w:numPr>
          <w:ilvl w:val="0"/>
          <w:numId w:val="2"/>
        </w:numPr>
        <w:tabs>
          <w:tab w:val="left" w:pos="532"/>
        </w:tabs>
        <w:spacing w:before="3" w:line="256" w:lineRule="auto"/>
        <w:ind w:right="118"/>
        <w:rPr>
          <w:sz w:val="13"/>
          <w:lang w:val="fr-BE"/>
        </w:rPr>
      </w:pPr>
      <w:r w:rsidRPr="001119A3">
        <w:rPr>
          <w:sz w:val="13"/>
          <w:lang w:val="fr-BE"/>
        </w:rPr>
        <w:t xml:space="preserve">Les réclamations de l’Acheteur ne lui donnent jamais le droit de surseoir à ses obligations vis-à-vis du </w:t>
      </w:r>
      <w:proofErr w:type="gramStart"/>
      <w:r w:rsidRPr="001119A3">
        <w:rPr>
          <w:sz w:val="13"/>
          <w:lang w:val="fr-BE"/>
        </w:rPr>
        <w:t>Vendeur  et</w:t>
      </w:r>
      <w:proofErr w:type="gramEnd"/>
      <w:r w:rsidRPr="001119A3">
        <w:rPr>
          <w:sz w:val="13"/>
          <w:lang w:val="fr-BE"/>
        </w:rPr>
        <w:t xml:space="preserve"> notamment de ses obligations de payement.</w:t>
      </w:r>
    </w:p>
    <w:p w14:paraId="275BD405" w14:textId="77777777" w:rsidR="0070600E" w:rsidRPr="001119A3" w:rsidRDefault="0070600E" w:rsidP="0070600E">
      <w:pPr>
        <w:pStyle w:val="Paragraphedeliste"/>
        <w:numPr>
          <w:ilvl w:val="0"/>
          <w:numId w:val="2"/>
        </w:numPr>
        <w:rPr>
          <w:lang w:val="fr-BE"/>
        </w:rPr>
      </w:pPr>
      <w:r w:rsidRPr="001119A3">
        <w:rPr>
          <w:sz w:val="13"/>
          <w:lang w:val="fr-BE"/>
        </w:rPr>
        <w:t xml:space="preserve">La garantie se limite en tout cas à la réparation gratuite ou au remplacement du Produit, à l'exclusion, entre autres, des dommages indirects, des dommages incorporels, des frais de retour dans l’entreprise du Vendeur et de restitution ensuite chez l’Acheteur et sans que l’Acheteur puisse prétendre à de quelconques indemnités complémentaires, de quelque sorte que ce soit. </w:t>
      </w:r>
    </w:p>
    <w:p w14:paraId="08E1889B" w14:textId="77777777" w:rsidR="0070600E" w:rsidRPr="001119A3" w:rsidRDefault="0070600E" w:rsidP="0070600E">
      <w:pPr>
        <w:pStyle w:val="Paragraphedeliste"/>
        <w:numPr>
          <w:ilvl w:val="0"/>
          <w:numId w:val="2"/>
        </w:numPr>
        <w:rPr>
          <w:lang w:val="fr-BE"/>
        </w:rPr>
      </w:pPr>
      <w:r w:rsidRPr="001119A3">
        <w:rPr>
          <w:sz w:val="13"/>
          <w:lang w:val="fr-BE"/>
        </w:rPr>
        <w:t>Il n’y a aucun dommage à indemniser lorsque c’est un cas de force majeure qui a empêché le Vendeur de livrer, de respecter les délais ou de faire quoi que ce soit auquel il était obligé.  Il y a force majeure lorsque le Vendeur est empêché d’exécuter son obligation comme par exemple, un défaut de fourniture utile à l’exécution du contrat par un de ses propres fournisseurs.  Si la force majeure n’a qu’un effet temporaire, les obligations sont suspendues jusqu’à sa disparition.  Si elle dure plus de 30 jours ou si elle pourrait avoir un effet sur le coût de ses prestations, le Vendeur pourra mettre fin au contrat.  Toute indemnité ou compensation est exclue dans ces cas.</w:t>
      </w:r>
    </w:p>
    <w:p w14:paraId="4F424C0B" w14:textId="77777777" w:rsidR="0070600E" w:rsidRPr="001119A3" w:rsidRDefault="0070600E" w:rsidP="0070600E">
      <w:pPr>
        <w:ind w:left="174"/>
        <w:rPr>
          <w:sz w:val="8"/>
          <w:szCs w:val="8"/>
          <w:lang w:val="fr-BE"/>
        </w:rPr>
      </w:pPr>
    </w:p>
    <w:p w14:paraId="3D6C2281" w14:textId="77777777" w:rsidR="0070600E" w:rsidRPr="001119A3" w:rsidRDefault="0070600E" w:rsidP="0070600E">
      <w:pPr>
        <w:pStyle w:val="Titre1"/>
        <w:rPr>
          <w:u w:val="none"/>
          <w:lang w:val="fr-BE"/>
        </w:rPr>
      </w:pPr>
      <w:r w:rsidRPr="001119A3">
        <w:rPr>
          <w:lang w:val="fr-BE"/>
        </w:rPr>
        <w:t>Conditions de payement</w:t>
      </w:r>
    </w:p>
    <w:p w14:paraId="2968362B" w14:textId="77777777" w:rsidR="0070600E" w:rsidRPr="001119A3" w:rsidRDefault="0070600E" w:rsidP="0070600E">
      <w:pPr>
        <w:pStyle w:val="Paragraphedeliste"/>
        <w:numPr>
          <w:ilvl w:val="0"/>
          <w:numId w:val="2"/>
        </w:numPr>
        <w:tabs>
          <w:tab w:val="left" w:pos="535"/>
        </w:tabs>
        <w:ind w:right="0"/>
        <w:rPr>
          <w:sz w:val="13"/>
          <w:lang w:val="fr-BE"/>
        </w:rPr>
      </w:pPr>
      <w:r w:rsidRPr="001119A3">
        <w:rPr>
          <w:sz w:val="13"/>
          <w:lang w:val="fr-BE"/>
        </w:rPr>
        <w:t>Sont celles acceptées par l’acheteur via sa commande, et/ou reprises sur les</w:t>
      </w:r>
      <w:r w:rsidRPr="001119A3">
        <w:rPr>
          <w:spacing w:val="-8"/>
          <w:sz w:val="13"/>
          <w:lang w:val="fr-BE"/>
        </w:rPr>
        <w:t xml:space="preserve"> </w:t>
      </w:r>
      <w:r w:rsidRPr="001119A3">
        <w:rPr>
          <w:sz w:val="13"/>
          <w:lang w:val="fr-BE"/>
        </w:rPr>
        <w:t>factures.  A défaut d’indication spécifique sur le bon de commande ou sur la facture, le payement de chaque facture doit se faire au comptant.</w:t>
      </w:r>
    </w:p>
    <w:p w14:paraId="1DF2D8FA" w14:textId="77777777" w:rsidR="0070600E" w:rsidRPr="001119A3" w:rsidRDefault="0070600E" w:rsidP="0070600E">
      <w:pPr>
        <w:pStyle w:val="Paragraphedeliste"/>
        <w:numPr>
          <w:ilvl w:val="0"/>
          <w:numId w:val="2"/>
        </w:numPr>
        <w:rPr>
          <w:sz w:val="13"/>
          <w:lang w:val="fr-BE"/>
        </w:rPr>
      </w:pPr>
      <w:r w:rsidRPr="001119A3">
        <w:rPr>
          <w:sz w:val="13"/>
          <w:lang w:val="fr-BE"/>
        </w:rPr>
        <w:t>En cas de défaut ou de retard de paiement, le prix sera majoré de plein droit et sans mise en demeure d'une indemnité forfaitaire de 10 %, avec un minimum de 40 EUR, ce qui correspond aux désagréments que le vendeur subit et aux frais administratifs supportés dans ce cadre, à l'exception des frais judiciaires.  Par ailleurs, les intérêts de retard au taux de la loi du 2 aout 2002 + 2 % sont imputés par mois entamé.</w:t>
      </w:r>
    </w:p>
    <w:p w14:paraId="087AC1FF" w14:textId="77777777" w:rsidR="0070600E" w:rsidRPr="001119A3" w:rsidRDefault="0070600E" w:rsidP="0070600E">
      <w:pPr>
        <w:pStyle w:val="Paragraphedeliste"/>
        <w:numPr>
          <w:ilvl w:val="0"/>
          <w:numId w:val="2"/>
        </w:numPr>
        <w:rPr>
          <w:sz w:val="13"/>
          <w:lang w:val="fr-BE"/>
        </w:rPr>
      </w:pPr>
      <w:r w:rsidRPr="001119A3">
        <w:rPr>
          <w:sz w:val="13"/>
          <w:lang w:val="fr-BE"/>
        </w:rPr>
        <w:t>Si un acompte a été réclamé, le travail ne débutera qu’après la réception de cet acompte.</w:t>
      </w:r>
    </w:p>
    <w:p w14:paraId="6870F893" w14:textId="77777777" w:rsidR="0070600E" w:rsidRPr="001119A3" w:rsidRDefault="0070600E" w:rsidP="0070600E">
      <w:pPr>
        <w:pStyle w:val="Paragraphedeliste"/>
        <w:numPr>
          <w:ilvl w:val="0"/>
          <w:numId w:val="2"/>
        </w:numPr>
        <w:rPr>
          <w:sz w:val="13"/>
          <w:lang w:val="fr-BE"/>
        </w:rPr>
      </w:pPr>
      <w:r w:rsidRPr="001119A3">
        <w:rPr>
          <w:sz w:val="13"/>
          <w:lang w:val="fr-BE"/>
        </w:rPr>
        <w:t>En cas de non-paiement à l’échéance de toute facture, pour quelque raison que ce soit, ou en cas de non-respect, même d’une obligation contractuelle, le Vendeur se réserve le droit :</w:t>
      </w:r>
    </w:p>
    <w:p w14:paraId="50FD0E4C" w14:textId="77777777" w:rsidR="0070600E" w:rsidRPr="001119A3" w:rsidRDefault="0070600E" w:rsidP="0070600E">
      <w:pPr>
        <w:pStyle w:val="Paragraphedeliste"/>
        <w:numPr>
          <w:ilvl w:val="1"/>
          <w:numId w:val="2"/>
        </w:numPr>
        <w:rPr>
          <w:sz w:val="13"/>
          <w:lang w:val="fr-BE"/>
        </w:rPr>
      </w:pPr>
      <w:proofErr w:type="gramStart"/>
      <w:r w:rsidRPr="001119A3">
        <w:rPr>
          <w:sz w:val="13"/>
          <w:lang w:val="fr-BE"/>
        </w:rPr>
        <w:t>soit</w:t>
      </w:r>
      <w:proofErr w:type="gramEnd"/>
      <w:r w:rsidRPr="001119A3">
        <w:rPr>
          <w:sz w:val="13"/>
          <w:lang w:val="fr-BE"/>
        </w:rPr>
        <w:t xml:space="preserve"> de suspendre unilatéralement l’exécution de toutes les commandes en cours et ce, après mise en demeure préalable à laquelle aucune suite ou aucune suite utile n’a été donnée dans les huit jours et sans que cela ne puisse donner lieu pour l’Acheteur à la demande de dommages et intérêts mais sans préjudice du droit du Vendeur d’exiger des dommages et intérêts ;</w:t>
      </w:r>
    </w:p>
    <w:p w14:paraId="171A4CDC" w14:textId="77777777" w:rsidR="0070600E" w:rsidRPr="00291D84" w:rsidRDefault="0070600E" w:rsidP="0070600E">
      <w:pPr>
        <w:pStyle w:val="Paragraphedeliste"/>
        <w:numPr>
          <w:ilvl w:val="1"/>
          <w:numId w:val="2"/>
        </w:numPr>
        <w:rPr>
          <w:sz w:val="11"/>
          <w:lang w:val="fr-BE"/>
        </w:rPr>
      </w:pPr>
      <w:proofErr w:type="gramStart"/>
      <w:r w:rsidRPr="001119A3">
        <w:rPr>
          <w:sz w:val="13"/>
          <w:lang w:val="fr-BE"/>
        </w:rPr>
        <w:t>soit</w:t>
      </w:r>
      <w:proofErr w:type="gramEnd"/>
      <w:r w:rsidRPr="001119A3">
        <w:rPr>
          <w:sz w:val="13"/>
          <w:lang w:val="fr-BE"/>
        </w:rPr>
        <w:t xml:space="preserve"> de résilier unilatéralement le contrat sans décision judiciaire préalable et après mise en demeure préalable à laquelle aucune suite ou aucune suite utile n’a été donnée dans les huit jours, sans préjudice de son droit d’exiger des dommages et intérêts.</w:t>
      </w:r>
    </w:p>
    <w:p w14:paraId="43E37181" w14:textId="77777777" w:rsidR="0019494D" w:rsidRPr="0019494D" w:rsidRDefault="0019494D" w:rsidP="0019494D">
      <w:pPr>
        <w:pStyle w:val="Paragraphedeliste"/>
        <w:widowControl/>
        <w:numPr>
          <w:ilvl w:val="1"/>
          <w:numId w:val="2"/>
        </w:numPr>
        <w:autoSpaceDE/>
        <w:autoSpaceDN/>
        <w:rPr>
          <w:sz w:val="13"/>
          <w:lang w:val="fr-BE"/>
        </w:rPr>
      </w:pPr>
      <w:proofErr w:type="gramStart"/>
      <w:r w:rsidRPr="0019494D">
        <w:rPr>
          <w:sz w:val="13"/>
          <w:lang w:val="fr-BE"/>
        </w:rPr>
        <w:t>d'exiger  le</w:t>
      </w:r>
      <w:proofErr w:type="gramEnd"/>
      <w:r w:rsidRPr="0019494D">
        <w:rPr>
          <w:sz w:val="13"/>
          <w:lang w:val="fr-BE"/>
        </w:rPr>
        <w:t xml:space="preserve"> règlement intégral des sommes dues avant toute nouvelle commande. De plus, un acompte de 50 % du montant total des commandes suivantes sera exigés, le solde devant être réglé en totalité avant l'enlèvement ou la livraison des marchandises (dès que disponible).</w:t>
      </w:r>
    </w:p>
    <w:p w14:paraId="67033FD4" w14:textId="77777777" w:rsidR="0070600E" w:rsidRDefault="0070600E" w:rsidP="0019494D">
      <w:pPr>
        <w:pStyle w:val="Paragraphedeliste"/>
        <w:ind w:left="815" w:firstLine="0"/>
        <w:rPr>
          <w:sz w:val="11"/>
          <w:lang w:val="fr-BE"/>
        </w:rPr>
      </w:pPr>
    </w:p>
    <w:p w14:paraId="6428D8D1" w14:textId="77777777" w:rsidR="0019494D" w:rsidRPr="0019494D" w:rsidRDefault="0019494D" w:rsidP="0019494D">
      <w:pPr>
        <w:pStyle w:val="Paragraphedeliste"/>
        <w:ind w:left="815" w:firstLine="0"/>
        <w:rPr>
          <w:sz w:val="11"/>
          <w:lang w:val="fr-BE"/>
        </w:rPr>
      </w:pPr>
    </w:p>
    <w:p w14:paraId="02B492CB" w14:textId="77777777" w:rsidR="0070600E" w:rsidRPr="001119A3" w:rsidRDefault="0070600E" w:rsidP="0070600E">
      <w:pPr>
        <w:pStyle w:val="Titre1"/>
        <w:ind w:left="174"/>
        <w:rPr>
          <w:rFonts w:ascii="Times New Roman" w:hAnsi="Times New Roman"/>
          <w:u w:val="none"/>
          <w:lang w:val="fr-BE"/>
        </w:rPr>
      </w:pPr>
      <w:r w:rsidRPr="001119A3">
        <w:rPr>
          <w:rFonts w:ascii="Times New Roman" w:hAnsi="Times New Roman"/>
          <w:lang w:val="fr-BE"/>
        </w:rPr>
        <w:t>Annulation de commande et résolution</w:t>
      </w:r>
    </w:p>
    <w:p w14:paraId="64702300" w14:textId="77777777" w:rsidR="0070600E" w:rsidRPr="001119A3" w:rsidRDefault="0070600E" w:rsidP="0070600E">
      <w:pPr>
        <w:pStyle w:val="Paragraphedeliste"/>
        <w:numPr>
          <w:ilvl w:val="0"/>
          <w:numId w:val="2"/>
        </w:numPr>
        <w:tabs>
          <w:tab w:val="left" w:pos="532"/>
        </w:tabs>
        <w:spacing w:before="4" w:line="256" w:lineRule="auto"/>
        <w:ind w:left="567" w:hanging="393"/>
        <w:rPr>
          <w:sz w:val="13"/>
          <w:lang w:val="fr-BE"/>
        </w:rPr>
      </w:pPr>
      <w:r w:rsidRPr="001119A3">
        <w:rPr>
          <w:sz w:val="13"/>
          <w:lang w:val="fr-BE"/>
        </w:rPr>
        <w:t>Toute annulation de commande entraînera de plein droit la facturation de tous les engagements et frais pris en charge par le Vendeur pour satisfaire les</w:t>
      </w:r>
      <w:r w:rsidRPr="001119A3">
        <w:rPr>
          <w:spacing w:val="-1"/>
          <w:sz w:val="13"/>
          <w:lang w:val="fr-BE"/>
        </w:rPr>
        <w:t xml:space="preserve"> </w:t>
      </w:r>
      <w:r w:rsidRPr="001119A3">
        <w:rPr>
          <w:sz w:val="13"/>
          <w:lang w:val="fr-BE"/>
        </w:rPr>
        <w:t>commandes.</w:t>
      </w:r>
    </w:p>
    <w:p w14:paraId="3CFBAC1E" w14:textId="77777777" w:rsidR="0070600E" w:rsidRPr="001119A3" w:rsidRDefault="0070600E" w:rsidP="0070600E">
      <w:pPr>
        <w:pStyle w:val="Paragraphedeliste"/>
        <w:numPr>
          <w:ilvl w:val="0"/>
          <w:numId w:val="2"/>
        </w:numPr>
        <w:tabs>
          <w:tab w:val="left" w:pos="532"/>
        </w:tabs>
        <w:spacing w:before="4" w:line="256" w:lineRule="auto"/>
        <w:rPr>
          <w:sz w:val="13"/>
          <w:lang w:val="fr-BE"/>
        </w:rPr>
      </w:pPr>
      <w:r w:rsidRPr="001119A3">
        <w:rPr>
          <w:sz w:val="13"/>
          <w:lang w:val="fr-BE"/>
        </w:rPr>
        <w:t>Le</w:t>
      </w:r>
      <w:r w:rsidRPr="001119A3">
        <w:rPr>
          <w:spacing w:val="-9"/>
          <w:sz w:val="13"/>
          <w:lang w:val="fr-BE"/>
        </w:rPr>
        <w:t xml:space="preserve"> </w:t>
      </w:r>
      <w:r w:rsidRPr="001119A3">
        <w:rPr>
          <w:sz w:val="13"/>
          <w:lang w:val="fr-BE"/>
        </w:rPr>
        <w:t>Vendeur</w:t>
      </w:r>
      <w:r w:rsidRPr="001119A3">
        <w:rPr>
          <w:spacing w:val="-5"/>
          <w:sz w:val="13"/>
          <w:lang w:val="fr-BE"/>
        </w:rPr>
        <w:t xml:space="preserve"> </w:t>
      </w:r>
      <w:r w:rsidRPr="001119A3">
        <w:rPr>
          <w:sz w:val="13"/>
          <w:lang w:val="fr-BE"/>
        </w:rPr>
        <w:t>se</w:t>
      </w:r>
      <w:r w:rsidRPr="001119A3">
        <w:rPr>
          <w:spacing w:val="-8"/>
          <w:sz w:val="13"/>
          <w:lang w:val="fr-BE"/>
        </w:rPr>
        <w:t xml:space="preserve"> </w:t>
      </w:r>
      <w:proofErr w:type="gramStart"/>
      <w:r w:rsidRPr="001119A3">
        <w:rPr>
          <w:sz w:val="13"/>
          <w:lang w:val="fr-BE"/>
        </w:rPr>
        <w:t xml:space="preserve">réserve </w:t>
      </w:r>
      <w:r w:rsidRPr="001119A3">
        <w:rPr>
          <w:spacing w:val="-8"/>
          <w:sz w:val="13"/>
          <w:lang w:val="fr-BE"/>
        </w:rPr>
        <w:t xml:space="preserve"> </w:t>
      </w:r>
      <w:r w:rsidRPr="001119A3">
        <w:rPr>
          <w:sz w:val="13"/>
          <w:lang w:val="fr-BE"/>
        </w:rPr>
        <w:t>le</w:t>
      </w:r>
      <w:proofErr w:type="gramEnd"/>
      <w:r w:rsidRPr="001119A3">
        <w:rPr>
          <w:spacing w:val="-8"/>
          <w:sz w:val="13"/>
          <w:lang w:val="fr-BE"/>
        </w:rPr>
        <w:t xml:space="preserve"> </w:t>
      </w:r>
      <w:r w:rsidRPr="001119A3">
        <w:rPr>
          <w:sz w:val="13"/>
          <w:lang w:val="fr-BE"/>
        </w:rPr>
        <w:t>droit</w:t>
      </w:r>
      <w:r w:rsidRPr="001119A3">
        <w:rPr>
          <w:spacing w:val="-6"/>
          <w:sz w:val="13"/>
          <w:lang w:val="fr-BE"/>
        </w:rPr>
        <w:t xml:space="preserve"> </w:t>
      </w:r>
      <w:r w:rsidRPr="001119A3">
        <w:rPr>
          <w:sz w:val="13"/>
          <w:lang w:val="fr-BE"/>
        </w:rPr>
        <w:t>de</w:t>
      </w:r>
      <w:r w:rsidRPr="001119A3">
        <w:rPr>
          <w:spacing w:val="-8"/>
          <w:sz w:val="13"/>
          <w:lang w:val="fr-BE"/>
        </w:rPr>
        <w:t xml:space="preserve"> </w:t>
      </w:r>
      <w:r w:rsidRPr="001119A3">
        <w:rPr>
          <w:sz w:val="13"/>
          <w:lang w:val="fr-BE"/>
        </w:rPr>
        <w:t>considérer</w:t>
      </w:r>
      <w:r w:rsidRPr="001119A3">
        <w:rPr>
          <w:spacing w:val="-8"/>
          <w:sz w:val="13"/>
          <w:lang w:val="fr-BE"/>
        </w:rPr>
        <w:t xml:space="preserve"> </w:t>
      </w:r>
      <w:r w:rsidRPr="001119A3">
        <w:rPr>
          <w:sz w:val="13"/>
          <w:lang w:val="fr-BE"/>
        </w:rPr>
        <w:t>la</w:t>
      </w:r>
      <w:r w:rsidRPr="001119A3">
        <w:rPr>
          <w:spacing w:val="-9"/>
          <w:sz w:val="13"/>
          <w:lang w:val="fr-BE"/>
        </w:rPr>
        <w:t xml:space="preserve"> </w:t>
      </w:r>
      <w:r w:rsidRPr="001119A3">
        <w:rPr>
          <w:sz w:val="13"/>
          <w:lang w:val="fr-BE"/>
        </w:rPr>
        <w:t>convention</w:t>
      </w:r>
      <w:r w:rsidRPr="001119A3">
        <w:rPr>
          <w:spacing w:val="-9"/>
          <w:sz w:val="13"/>
          <w:lang w:val="fr-BE"/>
        </w:rPr>
        <w:t xml:space="preserve"> </w:t>
      </w:r>
      <w:r w:rsidRPr="001119A3">
        <w:rPr>
          <w:sz w:val="13"/>
          <w:lang w:val="fr-BE"/>
        </w:rPr>
        <w:t>comme</w:t>
      </w:r>
      <w:r w:rsidRPr="001119A3">
        <w:rPr>
          <w:spacing w:val="-8"/>
          <w:sz w:val="13"/>
          <w:lang w:val="fr-BE"/>
        </w:rPr>
        <w:t xml:space="preserve"> </w:t>
      </w:r>
      <w:r w:rsidRPr="001119A3">
        <w:rPr>
          <w:sz w:val="13"/>
          <w:lang w:val="fr-BE"/>
        </w:rPr>
        <w:t>résolue</w:t>
      </w:r>
      <w:r w:rsidRPr="001119A3">
        <w:rPr>
          <w:spacing w:val="-8"/>
          <w:sz w:val="13"/>
          <w:lang w:val="fr-BE"/>
        </w:rPr>
        <w:t xml:space="preserve"> </w:t>
      </w:r>
      <w:r w:rsidRPr="001119A3">
        <w:rPr>
          <w:sz w:val="13"/>
          <w:lang w:val="fr-BE"/>
        </w:rPr>
        <w:t>de</w:t>
      </w:r>
      <w:r w:rsidRPr="001119A3">
        <w:rPr>
          <w:spacing w:val="-5"/>
          <w:sz w:val="13"/>
          <w:lang w:val="fr-BE"/>
        </w:rPr>
        <w:t xml:space="preserve"> </w:t>
      </w:r>
      <w:r w:rsidRPr="001119A3">
        <w:rPr>
          <w:sz w:val="13"/>
          <w:lang w:val="fr-BE"/>
        </w:rPr>
        <w:t>plein</w:t>
      </w:r>
      <w:r w:rsidRPr="001119A3">
        <w:rPr>
          <w:spacing w:val="-9"/>
          <w:sz w:val="13"/>
          <w:lang w:val="fr-BE"/>
        </w:rPr>
        <w:t xml:space="preserve"> </w:t>
      </w:r>
      <w:r w:rsidRPr="001119A3">
        <w:rPr>
          <w:sz w:val="13"/>
          <w:lang w:val="fr-BE"/>
        </w:rPr>
        <w:t>droit et</w:t>
      </w:r>
      <w:r w:rsidRPr="001119A3">
        <w:rPr>
          <w:spacing w:val="-6"/>
          <w:sz w:val="13"/>
          <w:lang w:val="fr-BE"/>
        </w:rPr>
        <w:t xml:space="preserve"> </w:t>
      </w:r>
      <w:r w:rsidRPr="001119A3">
        <w:rPr>
          <w:sz w:val="13"/>
          <w:lang w:val="fr-BE"/>
        </w:rPr>
        <w:t>sans</w:t>
      </w:r>
      <w:r w:rsidRPr="001119A3">
        <w:rPr>
          <w:spacing w:val="-4"/>
          <w:sz w:val="13"/>
          <w:lang w:val="fr-BE"/>
        </w:rPr>
        <w:t xml:space="preserve"> </w:t>
      </w:r>
      <w:r w:rsidRPr="001119A3">
        <w:rPr>
          <w:sz w:val="13"/>
          <w:lang w:val="fr-BE"/>
        </w:rPr>
        <w:t>mise</w:t>
      </w:r>
      <w:r w:rsidRPr="001119A3">
        <w:rPr>
          <w:spacing w:val="-3"/>
          <w:sz w:val="13"/>
          <w:lang w:val="fr-BE"/>
        </w:rPr>
        <w:t xml:space="preserve"> </w:t>
      </w:r>
      <w:r w:rsidRPr="001119A3">
        <w:rPr>
          <w:sz w:val="13"/>
          <w:lang w:val="fr-BE"/>
        </w:rPr>
        <w:t>en</w:t>
      </w:r>
      <w:r w:rsidRPr="001119A3">
        <w:rPr>
          <w:spacing w:val="-4"/>
          <w:sz w:val="13"/>
          <w:lang w:val="fr-BE"/>
        </w:rPr>
        <w:t xml:space="preserve"> </w:t>
      </w:r>
      <w:r w:rsidRPr="001119A3">
        <w:rPr>
          <w:sz w:val="13"/>
          <w:lang w:val="fr-BE"/>
        </w:rPr>
        <w:t>demeure</w:t>
      </w:r>
      <w:r w:rsidRPr="001119A3">
        <w:rPr>
          <w:spacing w:val="-3"/>
          <w:sz w:val="13"/>
          <w:lang w:val="fr-BE"/>
        </w:rPr>
        <w:t xml:space="preserve"> </w:t>
      </w:r>
      <w:r w:rsidRPr="001119A3">
        <w:rPr>
          <w:sz w:val="13"/>
          <w:lang w:val="fr-BE"/>
        </w:rPr>
        <w:t>préalable</w:t>
      </w:r>
      <w:r w:rsidRPr="001119A3">
        <w:rPr>
          <w:spacing w:val="-5"/>
          <w:sz w:val="13"/>
          <w:lang w:val="fr-BE"/>
        </w:rPr>
        <w:t xml:space="preserve"> </w:t>
      </w:r>
      <w:r w:rsidRPr="001119A3">
        <w:rPr>
          <w:sz w:val="13"/>
          <w:lang w:val="fr-BE"/>
        </w:rPr>
        <w:t>en</w:t>
      </w:r>
      <w:r w:rsidRPr="001119A3">
        <w:rPr>
          <w:spacing w:val="-6"/>
          <w:sz w:val="13"/>
          <w:lang w:val="fr-BE"/>
        </w:rPr>
        <w:t xml:space="preserve"> </w:t>
      </w:r>
      <w:r w:rsidRPr="001119A3">
        <w:rPr>
          <w:sz w:val="13"/>
          <w:lang w:val="fr-BE"/>
        </w:rPr>
        <w:t>cas</w:t>
      </w:r>
      <w:r w:rsidRPr="001119A3">
        <w:rPr>
          <w:spacing w:val="-3"/>
          <w:sz w:val="13"/>
          <w:lang w:val="fr-BE"/>
        </w:rPr>
        <w:t xml:space="preserve"> </w:t>
      </w:r>
      <w:r w:rsidRPr="001119A3">
        <w:rPr>
          <w:sz w:val="13"/>
          <w:lang w:val="fr-BE"/>
        </w:rPr>
        <w:t>de</w:t>
      </w:r>
      <w:r w:rsidRPr="001119A3">
        <w:rPr>
          <w:spacing w:val="-5"/>
          <w:sz w:val="13"/>
          <w:lang w:val="fr-BE"/>
        </w:rPr>
        <w:t xml:space="preserve"> </w:t>
      </w:r>
      <w:r w:rsidRPr="001119A3">
        <w:rPr>
          <w:sz w:val="13"/>
          <w:lang w:val="fr-BE"/>
        </w:rPr>
        <w:t>faillite,</w:t>
      </w:r>
      <w:r w:rsidRPr="001119A3">
        <w:rPr>
          <w:spacing w:val="-4"/>
          <w:sz w:val="13"/>
          <w:lang w:val="fr-BE"/>
        </w:rPr>
        <w:t xml:space="preserve"> </w:t>
      </w:r>
      <w:r w:rsidRPr="001119A3">
        <w:rPr>
          <w:sz w:val="13"/>
          <w:lang w:val="fr-BE"/>
        </w:rPr>
        <w:t>d'insolvabilité</w:t>
      </w:r>
      <w:r w:rsidRPr="001119A3">
        <w:rPr>
          <w:spacing w:val="-4"/>
          <w:sz w:val="13"/>
          <w:lang w:val="fr-BE"/>
        </w:rPr>
        <w:t xml:space="preserve"> </w:t>
      </w:r>
      <w:r w:rsidRPr="001119A3">
        <w:rPr>
          <w:sz w:val="13"/>
          <w:lang w:val="fr-BE"/>
        </w:rPr>
        <w:t>manifeste,</w:t>
      </w:r>
      <w:r w:rsidRPr="001119A3">
        <w:rPr>
          <w:spacing w:val="-6"/>
          <w:sz w:val="13"/>
          <w:lang w:val="fr-BE"/>
        </w:rPr>
        <w:t xml:space="preserve"> </w:t>
      </w:r>
      <w:r w:rsidRPr="001119A3">
        <w:rPr>
          <w:sz w:val="13"/>
          <w:lang w:val="fr-BE"/>
        </w:rPr>
        <w:t>ainsi</w:t>
      </w:r>
      <w:r w:rsidRPr="001119A3">
        <w:rPr>
          <w:spacing w:val="-7"/>
          <w:sz w:val="13"/>
          <w:lang w:val="fr-BE"/>
        </w:rPr>
        <w:t xml:space="preserve"> </w:t>
      </w:r>
      <w:r w:rsidRPr="001119A3">
        <w:rPr>
          <w:sz w:val="13"/>
          <w:lang w:val="fr-BE"/>
        </w:rPr>
        <w:t>que</w:t>
      </w:r>
      <w:r w:rsidRPr="001119A3">
        <w:rPr>
          <w:spacing w:val="-3"/>
          <w:sz w:val="13"/>
          <w:lang w:val="fr-BE"/>
        </w:rPr>
        <w:t xml:space="preserve"> </w:t>
      </w:r>
      <w:r w:rsidRPr="001119A3">
        <w:rPr>
          <w:sz w:val="13"/>
          <w:lang w:val="fr-BE"/>
        </w:rPr>
        <w:t>lors</w:t>
      </w:r>
      <w:r w:rsidRPr="001119A3">
        <w:rPr>
          <w:spacing w:val="-4"/>
          <w:sz w:val="13"/>
          <w:lang w:val="fr-BE"/>
        </w:rPr>
        <w:t xml:space="preserve"> </w:t>
      </w:r>
      <w:r w:rsidRPr="001119A3">
        <w:rPr>
          <w:sz w:val="13"/>
          <w:lang w:val="fr-BE"/>
        </w:rPr>
        <w:t xml:space="preserve">de </w:t>
      </w:r>
      <w:r w:rsidRPr="001119A3">
        <w:rPr>
          <w:sz w:val="13"/>
          <w:lang w:val="fr-BE"/>
        </w:rPr>
        <w:lastRenderedPageBreak/>
        <w:t>toute modification du statut juridique de l’Acheteur.</w:t>
      </w:r>
    </w:p>
    <w:p w14:paraId="1E06C1B5" w14:textId="77777777" w:rsidR="0070600E" w:rsidRPr="001119A3" w:rsidRDefault="0070600E" w:rsidP="0070600E">
      <w:pPr>
        <w:pStyle w:val="Paragraphedeliste"/>
        <w:numPr>
          <w:ilvl w:val="0"/>
          <w:numId w:val="2"/>
        </w:numPr>
        <w:tabs>
          <w:tab w:val="left" w:pos="532"/>
        </w:tabs>
        <w:spacing w:before="4" w:line="256" w:lineRule="auto"/>
        <w:rPr>
          <w:sz w:val="13"/>
          <w:lang w:val="fr-BE"/>
        </w:rPr>
      </w:pPr>
      <w:r w:rsidRPr="001119A3">
        <w:rPr>
          <w:sz w:val="13"/>
          <w:lang w:val="fr-BE"/>
        </w:rPr>
        <w:t>Dans les hypothèses d’annulation ou de résolution, les acomptes payés pourront être conservés</w:t>
      </w:r>
      <w:r w:rsidRPr="001119A3">
        <w:rPr>
          <w:spacing w:val="-3"/>
          <w:sz w:val="13"/>
          <w:lang w:val="fr-BE"/>
        </w:rPr>
        <w:t xml:space="preserve"> </w:t>
      </w:r>
      <w:r w:rsidRPr="001119A3">
        <w:rPr>
          <w:sz w:val="13"/>
          <w:lang w:val="fr-BE"/>
        </w:rPr>
        <w:t>par le Vendeur à</w:t>
      </w:r>
      <w:r w:rsidRPr="001119A3">
        <w:rPr>
          <w:spacing w:val="-3"/>
          <w:sz w:val="13"/>
          <w:lang w:val="fr-BE"/>
        </w:rPr>
        <w:t xml:space="preserve"> </w:t>
      </w:r>
      <w:r w:rsidRPr="001119A3">
        <w:rPr>
          <w:sz w:val="13"/>
          <w:lang w:val="fr-BE"/>
        </w:rPr>
        <w:t>titre</w:t>
      </w:r>
      <w:r w:rsidRPr="001119A3">
        <w:rPr>
          <w:spacing w:val="-2"/>
          <w:sz w:val="13"/>
          <w:lang w:val="fr-BE"/>
        </w:rPr>
        <w:t xml:space="preserve"> </w:t>
      </w:r>
      <w:r w:rsidRPr="001119A3">
        <w:rPr>
          <w:sz w:val="13"/>
          <w:lang w:val="fr-BE"/>
        </w:rPr>
        <w:t>de dommages</w:t>
      </w:r>
      <w:r w:rsidRPr="001119A3">
        <w:rPr>
          <w:spacing w:val="-2"/>
          <w:sz w:val="13"/>
          <w:lang w:val="fr-BE"/>
        </w:rPr>
        <w:t xml:space="preserve"> </w:t>
      </w:r>
      <w:r w:rsidRPr="001119A3">
        <w:rPr>
          <w:sz w:val="13"/>
          <w:lang w:val="fr-BE"/>
        </w:rPr>
        <w:t>et</w:t>
      </w:r>
      <w:r w:rsidRPr="001119A3">
        <w:rPr>
          <w:spacing w:val="-3"/>
          <w:sz w:val="13"/>
          <w:lang w:val="fr-BE"/>
        </w:rPr>
        <w:t xml:space="preserve"> </w:t>
      </w:r>
      <w:r w:rsidRPr="001119A3">
        <w:rPr>
          <w:sz w:val="13"/>
          <w:lang w:val="fr-BE"/>
        </w:rPr>
        <w:t>intérêts</w:t>
      </w:r>
      <w:r w:rsidRPr="001119A3">
        <w:rPr>
          <w:spacing w:val="-1"/>
          <w:sz w:val="13"/>
          <w:lang w:val="fr-BE"/>
        </w:rPr>
        <w:t xml:space="preserve"> forfaitaires et irréductibles </w:t>
      </w:r>
      <w:r w:rsidRPr="001119A3">
        <w:rPr>
          <w:sz w:val="13"/>
          <w:lang w:val="fr-BE"/>
        </w:rPr>
        <w:t>quelques</w:t>
      </w:r>
      <w:r w:rsidRPr="001119A3">
        <w:rPr>
          <w:spacing w:val="-2"/>
          <w:sz w:val="13"/>
          <w:lang w:val="fr-BE"/>
        </w:rPr>
        <w:t xml:space="preserve"> </w:t>
      </w:r>
      <w:r w:rsidRPr="001119A3">
        <w:rPr>
          <w:sz w:val="13"/>
          <w:lang w:val="fr-BE"/>
        </w:rPr>
        <w:t>soient</w:t>
      </w:r>
      <w:r w:rsidRPr="001119A3">
        <w:rPr>
          <w:spacing w:val="-3"/>
          <w:sz w:val="13"/>
          <w:lang w:val="fr-BE"/>
        </w:rPr>
        <w:t xml:space="preserve"> </w:t>
      </w:r>
      <w:r w:rsidRPr="001119A3">
        <w:rPr>
          <w:sz w:val="13"/>
          <w:lang w:val="fr-BE"/>
        </w:rPr>
        <w:t>leurs</w:t>
      </w:r>
      <w:r w:rsidRPr="001119A3">
        <w:rPr>
          <w:spacing w:val="-2"/>
          <w:sz w:val="13"/>
          <w:lang w:val="fr-BE"/>
        </w:rPr>
        <w:t xml:space="preserve"> </w:t>
      </w:r>
      <w:r w:rsidRPr="001119A3">
        <w:rPr>
          <w:sz w:val="13"/>
          <w:lang w:val="fr-BE"/>
        </w:rPr>
        <w:t>montants. A défaut d’acompte, une indemnité forfaitaire et irréductible équivalente à 50 % de la command</w:t>
      </w:r>
      <w:r w:rsidRPr="00B63716">
        <w:rPr>
          <w:sz w:val="13"/>
          <w:lang w:val="fr-BE"/>
        </w:rPr>
        <w:t xml:space="preserve">e pourra être réclamée sans préjudice de la </w:t>
      </w:r>
      <w:r w:rsidRPr="001119A3">
        <w:rPr>
          <w:sz w:val="13"/>
          <w:lang w:val="fr-BE"/>
        </w:rPr>
        <w:t>réclamation d’un montant supplémentaire si le préjudice n’était pas ainsi entièrement réparé.</w:t>
      </w:r>
    </w:p>
    <w:p w14:paraId="0442092F" w14:textId="77777777" w:rsidR="0070600E" w:rsidRPr="001119A3" w:rsidRDefault="0070600E" w:rsidP="0070600E">
      <w:pPr>
        <w:pStyle w:val="Paragraphedeliste"/>
        <w:tabs>
          <w:tab w:val="left" w:pos="532"/>
        </w:tabs>
        <w:spacing w:before="4" w:line="256" w:lineRule="auto"/>
        <w:ind w:firstLine="0"/>
        <w:jc w:val="left"/>
        <w:rPr>
          <w:sz w:val="13"/>
          <w:lang w:val="fr-BE"/>
        </w:rPr>
      </w:pPr>
    </w:p>
    <w:p w14:paraId="74670E09" w14:textId="77777777" w:rsidR="0070600E" w:rsidRPr="001119A3" w:rsidRDefault="0070600E" w:rsidP="0070600E">
      <w:pPr>
        <w:pStyle w:val="Titre1"/>
        <w:spacing w:before="1"/>
        <w:rPr>
          <w:u w:val="none"/>
          <w:lang w:val="fr-BE"/>
        </w:rPr>
      </w:pPr>
      <w:r w:rsidRPr="001119A3">
        <w:rPr>
          <w:lang w:val="fr-BE"/>
        </w:rPr>
        <w:t>Réserve de propriété</w:t>
      </w:r>
    </w:p>
    <w:p w14:paraId="309277CA" w14:textId="77777777" w:rsidR="0070600E" w:rsidRPr="001119A3" w:rsidRDefault="0070600E" w:rsidP="0070600E">
      <w:pPr>
        <w:pStyle w:val="Paragraphedeliste"/>
        <w:numPr>
          <w:ilvl w:val="0"/>
          <w:numId w:val="2"/>
        </w:numPr>
        <w:tabs>
          <w:tab w:val="left" w:pos="535"/>
        </w:tabs>
        <w:spacing w:line="259" w:lineRule="auto"/>
        <w:ind w:right="113"/>
        <w:rPr>
          <w:sz w:val="13"/>
          <w:lang w:val="fr-BE"/>
        </w:rPr>
      </w:pPr>
      <w:r w:rsidRPr="001119A3">
        <w:rPr>
          <w:sz w:val="13"/>
          <w:lang w:val="fr-BE"/>
        </w:rPr>
        <w:t>Toutes les marchandises livrées restent, dans leur totalité la propriété du Vendeur jusqu'au paiement intégral du principal, des frais et des intérêts. L’Acheteur est tenu de conserver lesdites marchandises de manière individualisée jusqu'à la date du paiement</w:t>
      </w:r>
      <w:r w:rsidRPr="001119A3">
        <w:rPr>
          <w:spacing w:val="3"/>
          <w:sz w:val="13"/>
          <w:lang w:val="fr-BE"/>
        </w:rPr>
        <w:t xml:space="preserve"> </w:t>
      </w:r>
      <w:r w:rsidRPr="001119A3">
        <w:rPr>
          <w:sz w:val="13"/>
          <w:lang w:val="fr-BE"/>
        </w:rPr>
        <w:t>intégral.</w:t>
      </w:r>
    </w:p>
    <w:p w14:paraId="7E0A586C" w14:textId="77777777" w:rsidR="0070600E" w:rsidRPr="001119A3" w:rsidRDefault="0070600E" w:rsidP="0070600E">
      <w:pPr>
        <w:pStyle w:val="Paragraphedeliste"/>
        <w:numPr>
          <w:ilvl w:val="0"/>
          <w:numId w:val="2"/>
        </w:numPr>
        <w:tabs>
          <w:tab w:val="left" w:pos="535"/>
        </w:tabs>
        <w:spacing w:before="1"/>
        <w:ind w:right="0"/>
        <w:rPr>
          <w:sz w:val="13"/>
          <w:lang w:val="fr-BE"/>
        </w:rPr>
      </w:pPr>
      <w:r w:rsidRPr="001119A3">
        <w:rPr>
          <w:sz w:val="13"/>
          <w:lang w:val="fr-BE"/>
        </w:rPr>
        <w:t>Le transfert des risques à l’acheteur ne modifie en rien l’application de cette</w:t>
      </w:r>
      <w:r w:rsidRPr="001119A3">
        <w:rPr>
          <w:spacing w:val="-17"/>
          <w:sz w:val="13"/>
          <w:lang w:val="fr-BE"/>
        </w:rPr>
        <w:t xml:space="preserve"> </w:t>
      </w:r>
      <w:r w:rsidRPr="001119A3">
        <w:rPr>
          <w:sz w:val="13"/>
          <w:lang w:val="fr-BE"/>
        </w:rPr>
        <w:t>réserve.</w:t>
      </w:r>
    </w:p>
    <w:p w14:paraId="6DEF117B" w14:textId="77777777" w:rsidR="0070600E" w:rsidRPr="001119A3" w:rsidRDefault="0070600E" w:rsidP="0070600E">
      <w:pPr>
        <w:pStyle w:val="Paragraphedeliste"/>
        <w:numPr>
          <w:ilvl w:val="0"/>
          <w:numId w:val="2"/>
        </w:numPr>
        <w:tabs>
          <w:tab w:val="left" w:pos="535"/>
        </w:tabs>
        <w:spacing w:before="12" w:line="256" w:lineRule="auto"/>
        <w:ind w:right="113"/>
        <w:rPr>
          <w:sz w:val="13"/>
          <w:lang w:val="fr-BE"/>
        </w:rPr>
      </w:pPr>
      <w:r w:rsidRPr="001119A3">
        <w:rPr>
          <w:sz w:val="13"/>
          <w:lang w:val="fr-BE"/>
        </w:rPr>
        <w:t>Néanmoins, en cas de revente des marchandises, mêmes transformées, appartenant au Vendeur, l’Acheteur lui cède dès à présent toutes les créances résultant de leur</w:t>
      </w:r>
      <w:r w:rsidRPr="001119A3">
        <w:rPr>
          <w:spacing w:val="-10"/>
          <w:sz w:val="13"/>
          <w:lang w:val="fr-BE"/>
        </w:rPr>
        <w:t xml:space="preserve"> </w:t>
      </w:r>
      <w:r w:rsidRPr="001119A3">
        <w:rPr>
          <w:sz w:val="13"/>
          <w:lang w:val="fr-BE"/>
        </w:rPr>
        <w:t>revente.</w:t>
      </w:r>
    </w:p>
    <w:p w14:paraId="077E8B68" w14:textId="77777777" w:rsidR="0070600E" w:rsidRPr="001119A3" w:rsidRDefault="0070600E" w:rsidP="0070600E">
      <w:pPr>
        <w:pStyle w:val="Corpsdetexte"/>
        <w:spacing w:before="3"/>
        <w:rPr>
          <w:lang w:val="fr-BE"/>
        </w:rPr>
      </w:pPr>
    </w:p>
    <w:p w14:paraId="1CB6C1AA" w14:textId="77777777" w:rsidR="0070600E" w:rsidRPr="001119A3" w:rsidRDefault="0070600E" w:rsidP="0070600E">
      <w:pPr>
        <w:pStyle w:val="Titre1"/>
        <w:rPr>
          <w:u w:val="none"/>
          <w:lang w:val="fr-BE"/>
        </w:rPr>
      </w:pPr>
      <w:r w:rsidRPr="001119A3">
        <w:rPr>
          <w:lang w:val="fr-BE"/>
        </w:rPr>
        <w:t>Confidentialité et propriété intellectuelle</w:t>
      </w:r>
    </w:p>
    <w:p w14:paraId="2A306908" w14:textId="77777777" w:rsidR="0070600E" w:rsidRPr="001119A3" w:rsidRDefault="0070600E" w:rsidP="0070600E">
      <w:pPr>
        <w:pStyle w:val="Paragraphedeliste"/>
        <w:numPr>
          <w:ilvl w:val="0"/>
          <w:numId w:val="2"/>
        </w:numPr>
        <w:tabs>
          <w:tab w:val="left" w:pos="532"/>
        </w:tabs>
        <w:spacing w:line="259" w:lineRule="auto"/>
        <w:rPr>
          <w:sz w:val="13"/>
          <w:lang w:val="fr-BE"/>
        </w:rPr>
      </w:pPr>
      <w:r w:rsidRPr="001119A3">
        <w:rPr>
          <w:sz w:val="13"/>
          <w:lang w:val="fr-BE"/>
        </w:rPr>
        <w:t xml:space="preserve">Les documents ou renseignements confiés par l’Acheteur et qui concernent son activité sont couverts par le devoir de confidentialité y attaché. Toutefois, le Vendeur ne saurait être tenu pour responsable de la divulgation de ces renseignements s'ils sont du domaine public ou s'il les a obtenus régulièrement par d'autres sources. </w:t>
      </w:r>
    </w:p>
    <w:p w14:paraId="1E3A1C51" w14:textId="77777777" w:rsidR="0070600E" w:rsidRPr="001119A3" w:rsidRDefault="0070600E" w:rsidP="0070600E">
      <w:pPr>
        <w:pStyle w:val="Paragraphedeliste"/>
        <w:numPr>
          <w:ilvl w:val="0"/>
          <w:numId w:val="2"/>
        </w:numPr>
        <w:tabs>
          <w:tab w:val="left" w:pos="532"/>
        </w:tabs>
        <w:spacing w:line="259" w:lineRule="auto"/>
        <w:rPr>
          <w:sz w:val="13"/>
          <w:lang w:val="fr-BE"/>
        </w:rPr>
      </w:pPr>
      <w:r w:rsidRPr="001119A3">
        <w:rPr>
          <w:sz w:val="13"/>
          <w:lang w:val="fr-BE"/>
        </w:rPr>
        <w:t>L’Acheteur autorise le Vendeur à faire figurer son nom parmi les références commerciales que celui-ci pourrait être amené à citer ou</w:t>
      </w:r>
      <w:r w:rsidRPr="001119A3">
        <w:rPr>
          <w:spacing w:val="-16"/>
          <w:sz w:val="13"/>
          <w:lang w:val="fr-BE"/>
        </w:rPr>
        <w:t xml:space="preserve"> </w:t>
      </w:r>
      <w:r w:rsidRPr="001119A3">
        <w:rPr>
          <w:sz w:val="13"/>
          <w:lang w:val="fr-BE"/>
        </w:rPr>
        <w:t>publier dans ses publications en ce compris sur son site WEB.</w:t>
      </w:r>
    </w:p>
    <w:p w14:paraId="365D230C" w14:textId="77777777" w:rsidR="0070600E" w:rsidRPr="001119A3" w:rsidRDefault="0070600E" w:rsidP="0070600E">
      <w:pPr>
        <w:pStyle w:val="Paragraphedeliste"/>
        <w:numPr>
          <w:ilvl w:val="0"/>
          <w:numId w:val="2"/>
        </w:numPr>
        <w:tabs>
          <w:tab w:val="left" w:pos="532"/>
        </w:tabs>
        <w:spacing w:line="259" w:lineRule="auto"/>
        <w:ind w:right="113"/>
        <w:rPr>
          <w:sz w:val="13"/>
          <w:lang w:val="fr-BE"/>
        </w:rPr>
      </w:pPr>
      <w:r w:rsidRPr="001119A3">
        <w:rPr>
          <w:sz w:val="13"/>
          <w:lang w:val="fr-BE"/>
        </w:rPr>
        <w:t>Les</w:t>
      </w:r>
      <w:r w:rsidRPr="001119A3">
        <w:rPr>
          <w:spacing w:val="-8"/>
          <w:sz w:val="13"/>
          <w:lang w:val="fr-BE"/>
        </w:rPr>
        <w:t xml:space="preserve"> </w:t>
      </w:r>
      <w:r w:rsidRPr="001119A3">
        <w:rPr>
          <w:sz w:val="13"/>
          <w:lang w:val="fr-BE"/>
        </w:rPr>
        <w:t>études,</w:t>
      </w:r>
      <w:r w:rsidRPr="001119A3">
        <w:rPr>
          <w:spacing w:val="-7"/>
          <w:sz w:val="13"/>
          <w:lang w:val="fr-BE"/>
        </w:rPr>
        <w:t xml:space="preserve"> </w:t>
      </w:r>
      <w:r w:rsidRPr="001119A3">
        <w:rPr>
          <w:sz w:val="13"/>
          <w:lang w:val="fr-BE"/>
        </w:rPr>
        <w:t>projets,</w:t>
      </w:r>
      <w:r w:rsidRPr="001119A3">
        <w:rPr>
          <w:spacing w:val="-9"/>
          <w:sz w:val="13"/>
          <w:lang w:val="fr-BE"/>
        </w:rPr>
        <w:t xml:space="preserve"> </w:t>
      </w:r>
      <w:r w:rsidRPr="001119A3">
        <w:rPr>
          <w:sz w:val="13"/>
          <w:lang w:val="fr-BE"/>
        </w:rPr>
        <w:t>dessins</w:t>
      </w:r>
      <w:r w:rsidRPr="001119A3">
        <w:rPr>
          <w:spacing w:val="-7"/>
          <w:sz w:val="13"/>
          <w:lang w:val="fr-BE"/>
        </w:rPr>
        <w:t xml:space="preserve"> </w:t>
      </w:r>
      <w:r w:rsidRPr="001119A3">
        <w:rPr>
          <w:sz w:val="13"/>
          <w:lang w:val="fr-BE"/>
        </w:rPr>
        <w:t>et/ou</w:t>
      </w:r>
      <w:r w:rsidRPr="001119A3">
        <w:rPr>
          <w:spacing w:val="-6"/>
          <w:sz w:val="13"/>
          <w:lang w:val="fr-BE"/>
        </w:rPr>
        <w:t xml:space="preserve"> </w:t>
      </w:r>
      <w:r w:rsidRPr="001119A3">
        <w:rPr>
          <w:sz w:val="13"/>
          <w:lang w:val="fr-BE"/>
        </w:rPr>
        <w:t>documents</w:t>
      </w:r>
      <w:r w:rsidRPr="001119A3">
        <w:rPr>
          <w:spacing w:val="-6"/>
          <w:sz w:val="13"/>
          <w:lang w:val="fr-BE"/>
        </w:rPr>
        <w:t xml:space="preserve"> </w:t>
      </w:r>
      <w:r w:rsidRPr="001119A3">
        <w:rPr>
          <w:sz w:val="13"/>
          <w:lang w:val="fr-BE"/>
        </w:rPr>
        <w:t>de</w:t>
      </w:r>
      <w:r w:rsidRPr="001119A3">
        <w:rPr>
          <w:spacing w:val="-8"/>
          <w:sz w:val="13"/>
          <w:lang w:val="fr-BE"/>
        </w:rPr>
        <w:t xml:space="preserve"> </w:t>
      </w:r>
      <w:r w:rsidRPr="001119A3">
        <w:rPr>
          <w:sz w:val="13"/>
          <w:lang w:val="fr-BE"/>
        </w:rPr>
        <w:t>toute</w:t>
      </w:r>
      <w:r w:rsidRPr="001119A3">
        <w:rPr>
          <w:spacing w:val="-7"/>
          <w:sz w:val="13"/>
          <w:lang w:val="fr-BE"/>
        </w:rPr>
        <w:t xml:space="preserve"> </w:t>
      </w:r>
      <w:r w:rsidRPr="001119A3">
        <w:rPr>
          <w:sz w:val="13"/>
          <w:lang w:val="fr-BE"/>
        </w:rPr>
        <w:t>nature</w:t>
      </w:r>
      <w:r w:rsidRPr="001119A3">
        <w:rPr>
          <w:spacing w:val="-8"/>
          <w:sz w:val="13"/>
          <w:lang w:val="fr-BE"/>
        </w:rPr>
        <w:t xml:space="preserve"> </w:t>
      </w:r>
      <w:r w:rsidRPr="001119A3">
        <w:rPr>
          <w:sz w:val="13"/>
          <w:lang w:val="fr-BE"/>
        </w:rPr>
        <w:t>remis</w:t>
      </w:r>
      <w:r w:rsidRPr="001119A3">
        <w:rPr>
          <w:spacing w:val="-8"/>
          <w:sz w:val="13"/>
          <w:lang w:val="fr-BE"/>
        </w:rPr>
        <w:t xml:space="preserve"> </w:t>
      </w:r>
      <w:r w:rsidRPr="001119A3">
        <w:rPr>
          <w:sz w:val="13"/>
          <w:lang w:val="fr-BE"/>
        </w:rPr>
        <w:t>ou</w:t>
      </w:r>
      <w:r w:rsidRPr="001119A3">
        <w:rPr>
          <w:spacing w:val="-8"/>
          <w:sz w:val="13"/>
          <w:lang w:val="fr-BE"/>
        </w:rPr>
        <w:t xml:space="preserve"> </w:t>
      </w:r>
      <w:r w:rsidRPr="001119A3">
        <w:rPr>
          <w:sz w:val="13"/>
          <w:lang w:val="fr-BE"/>
        </w:rPr>
        <w:t>envoyés</w:t>
      </w:r>
      <w:r w:rsidRPr="001119A3">
        <w:rPr>
          <w:spacing w:val="-6"/>
          <w:sz w:val="13"/>
          <w:lang w:val="fr-BE"/>
        </w:rPr>
        <w:t xml:space="preserve"> </w:t>
      </w:r>
      <w:r w:rsidRPr="001119A3">
        <w:rPr>
          <w:sz w:val="13"/>
          <w:lang w:val="fr-BE"/>
        </w:rPr>
        <w:t>par</w:t>
      </w:r>
      <w:r w:rsidRPr="001119A3">
        <w:rPr>
          <w:spacing w:val="-8"/>
          <w:sz w:val="13"/>
          <w:lang w:val="fr-BE"/>
        </w:rPr>
        <w:t xml:space="preserve"> </w:t>
      </w:r>
      <w:r w:rsidRPr="001119A3">
        <w:rPr>
          <w:sz w:val="13"/>
          <w:lang w:val="fr-BE"/>
        </w:rPr>
        <w:t>le Vendeur demeurent</w:t>
      </w:r>
      <w:r w:rsidRPr="001119A3">
        <w:rPr>
          <w:spacing w:val="-6"/>
          <w:sz w:val="13"/>
          <w:lang w:val="fr-BE"/>
        </w:rPr>
        <w:t xml:space="preserve"> </w:t>
      </w:r>
      <w:r w:rsidRPr="001119A3">
        <w:rPr>
          <w:sz w:val="13"/>
          <w:lang w:val="fr-BE"/>
        </w:rPr>
        <w:t>toujours</w:t>
      </w:r>
      <w:r w:rsidRPr="001119A3">
        <w:rPr>
          <w:spacing w:val="-4"/>
          <w:sz w:val="13"/>
          <w:lang w:val="fr-BE"/>
        </w:rPr>
        <w:t xml:space="preserve"> </w:t>
      </w:r>
      <w:r w:rsidRPr="001119A3">
        <w:rPr>
          <w:sz w:val="13"/>
          <w:lang w:val="fr-BE"/>
        </w:rPr>
        <w:t>son</w:t>
      </w:r>
      <w:r w:rsidRPr="001119A3">
        <w:rPr>
          <w:spacing w:val="-7"/>
          <w:sz w:val="13"/>
          <w:lang w:val="fr-BE"/>
        </w:rPr>
        <w:t xml:space="preserve"> </w:t>
      </w:r>
      <w:r w:rsidRPr="001119A3">
        <w:rPr>
          <w:sz w:val="13"/>
          <w:lang w:val="fr-BE"/>
        </w:rPr>
        <w:t>entière</w:t>
      </w:r>
      <w:r w:rsidRPr="001119A3">
        <w:rPr>
          <w:spacing w:val="-3"/>
          <w:sz w:val="13"/>
          <w:lang w:val="fr-BE"/>
        </w:rPr>
        <w:t xml:space="preserve"> </w:t>
      </w:r>
      <w:r w:rsidRPr="001119A3">
        <w:rPr>
          <w:sz w:val="13"/>
          <w:lang w:val="fr-BE"/>
        </w:rPr>
        <w:t>propriété,</w:t>
      </w:r>
      <w:r w:rsidRPr="001119A3">
        <w:rPr>
          <w:spacing w:val="-8"/>
          <w:sz w:val="13"/>
          <w:lang w:val="fr-BE"/>
        </w:rPr>
        <w:t xml:space="preserve"> </w:t>
      </w:r>
      <w:r w:rsidRPr="001119A3">
        <w:rPr>
          <w:sz w:val="13"/>
          <w:lang w:val="fr-BE"/>
        </w:rPr>
        <w:t>à</w:t>
      </w:r>
      <w:r w:rsidRPr="001119A3">
        <w:rPr>
          <w:spacing w:val="-5"/>
          <w:sz w:val="13"/>
          <w:lang w:val="fr-BE"/>
        </w:rPr>
        <w:t xml:space="preserve"> </w:t>
      </w:r>
      <w:r w:rsidRPr="001119A3">
        <w:rPr>
          <w:sz w:val="13"/>
          <w:lang w:val="fr-BE"/>
        </w:rPr>
        <w:t>l’exception</w:t>
      </w:r>
      <w:r w:rsidRPr="001119A3">
        <w:rPr>
          <w:spacing w:val="-5"/>
          <w:sz w:val="13"/>
          <w:lang w:val="fr-BE"/>
        </w:rPr>
        <w:t xml:space="preserve"> </w:t>
      </w:r>
      <w:r w:rsidRPr="001119A3">
        <w:rPr>
          <w:sz w:val="13"/>
          <w:lang w:val="fr-BE"/>
        </w:rPr>
        <w:t>des</w:t>
      </w:r>
      <w:r w:rsidRPr="001119A3">
        <w:rPr>
          <w:spacing w:val="-3"/>
          <w:sz w:val="13"/>
          <w:lang w:val="fr-BE"/>
        </w:rPr>
        <w:t xml:space="preserve"> </w:t>
      </w:r>
      <w:r w:rsidRPr="001119A3">
        <w:rPr>
          <w:sz w:val="13"/>
          <w:lang w:val="fr-BE"/>
        </w:rPr>
        <w:t>documents</w:t>
      </w:r>
      <w:r w:rsidRPr="001119A3">
        <w:rPr>
          <w:spacing w:val="-4"/>
          <w:sz w:val="13"/>
          <w:lang w:val="fr-BE"/>
        </w:rPr>
        <w:t xml:space="preserve"> </w:t>
      </w:r>
      <w:r w:rsidRPr="001119A3">
        <w:rPr>
          <w:sz w:val="13"/>
          <w:lang w:val="fr-BE"/>
        </w:rPr>
        <w:t>qui</w:t>
      </w:r>
      <w:r w:rsidRPr="001119A3">
        <w:rPr>
          <w:spacing w:val="-5"/>
          <w:sz w:val="13"/>
          <w:lang w:val="fr-BE"/>
        </w:rPr>
        <w:t xml:space="preserve"> </w:t>
      </w:r>
      <w:r w:rsidRPr="001119A3">
        <w:rPr>
          <w:sz w:val="13"/>
          <w:lang w:val="fr-BE"/>
        </w:rPr>
        <w:t>ont</w:t>
      </w:r>
      <w:r w:rsidRPr="001119A3">
        <w:rPr>
          <w:spacing w:val="-3"/>
          <w:sz w:val="13"/>
          <w:lang w:val="fr-BE"/>
        </w:rPr>
        <w:t xml:space="preserve"> </w:t>
      </w:r>
      <w:r w:rsidRPr="001119A3">
        <w:rPr>
          <w:sz w:val="13"/>
          <w:lang w:val="fr-BE"/>
        </w:rPr>
        <w:t>fait</w:t>
      </w:r>
      <w:r w:rsidRPr="001119A3">
        <w:rPr>
          <w:spacing w:val="-4"/>
          <w:sz w:val="13"/>
          <w:lang w:val="fr-BE"/>
        </w:rPr>
        <w:t xml:space="preserve"> </w:t>
      </w:r>
      <w:r w:rsidRPr="001119A3">
        <w:rPr>
          <w:sz w:val="13"/>
          <w:lang w:val="fr-BE"/>
        </w:rPr>
        <w:t xml:space="preserve">l’objet d’une offre de Service spécifique incluant le transfert du droit de propriété intellectuelle à l’Acheteur et à condition que ces Services soient entièrement et complètement payés. </w:t>
      </w:r>
    </w:p>
    <w:p w14:paraId="2E16521C" w14:textId="77777777" w:rsidR="0070600E" w:rsidRPr="001119A3" w:rsidRDefault="0070600E" w:rsidP="0070600E">
      <w:pPr>
        <w:pStyle w:val="Paragraphedeliste"/>
        <w:tabs>
          <w:tab w:val="left" w:pos="532"/>
        </w:tabs>
        <w:spacing w:line="259" w:lineRule="auto"/>
        <w:ind w:right="113" w:firstLine="0"/>
        <w:rPr>
          <w:sz w:val="13"/>
          <w:lang w:val="fr-BE"/>
        </w:rPr>
      </w:pPr>
    </w:p>
    <w:p w14:paraId="2958D257" w14:textId="77777777" w:rsidR="0070600E" w:rsidRPr="001119A3" w:rsidRDefault="0070600E" w:rsidP="0070600E">
      <w:pPr>
        <w:pStyle w:val="Titre1"/>
        <w:rPr>
          <w:u w:val="none"/>
          <w:lang w:val="fr-BE"/>
        </w:rPr>
      </w:pPr>
      <w:r w:rsidRPr="001119A3">
        <w:rPr>
          <w:lang w:val="fr-BE"/>
        </w:rPr>
        <w:t>Traitement de données à caractère personnel</w:t>
      </w:r>
    </w:p>
    <w:p w14:paraId="4F8A2919" w14:textId="77777777" w:rsidR="0070600E" w:rsidRPr="001119A3" w:rsidRDefault="0070600E" w:rsidP="0070600E">
      <w:pPr>
        <w:pStyle w:val="Paragraphedeliste"/>
        <w:numPr>
          <w:ilvl w:val="0"/>
          <w:numId w:val="2"/>
        </w:numPr>
        <w:tabs>
          <w:tab w:val="left" w:pos="532"/>
        </w:tabs>
        <w:spacing w:line="259" w:lineRule="auto"/>
        <w:rPr>
          <w:sz w:val="13"/>
          <w:lang w:val="fr-BE"/>
        </w:rPr>
      </w:pPr>
      <w:r w:rsidRPr="001119A3">
        <w:rPr>
          <w:sz w:val="13"/>
          <w:lang w:val="fr-BE"/>
        </w:rPr>
        <w:t>Si l’exécution du contrat implique le traitement par le Vendeur de données à caractère personnel, il effectuera le traitement conformément au RGPD 2016/679 et à sa politique de traitement accessible sur son site.</w:t>
      </w:r>
    </w:p>
    <w:p w14:paraId="02578797" w14:textId="77777777" w:rsidR="0070600E" w:rsidRPr="001119A3" w:rsidRDefault="0070600E" w:rsidP="0070600E">
      <w:pPr>
        <w:tabs>
          <w:tab w:val="left" w:pos="532"/>
        </w:tabs>
        <w:spacing w:line="259" w:lineRule="auto"/>
        <w:ind w:right="113"/>
        <w:rPr>
          <w:sz w:val="13"/>
          <w:lang w:val="fr-BE"/>
        </w:rPr>
      </w:pPr>
    </w:p>
    <w:p w14:paraId="72F967B8" w14:textId="77777777" w:rsidR="0070600E" w:rsidRPr="001119A3" w:rsidRDefault="0070600E" w:rsidP="0070600E">
      <w:pPr>
        <w:pStyle w:val="Titre1"/>
        <w:spacing w:before="1"/>
        <w:rPr>
          <w:u w:val="none"/>
          <w:lang w:val="fr-BE"/>
        </w:rPr>
      </w:pPr>
      <w:r w:rsidRPr="001119A3">
        <w:rPr>
          <w:lang w:val="fr-BE"/>
        </w:rPr>
        <w:t>Loi applicable et juridiction</w:t>
      </w:r>
    </w:p>
    <w:p w14:paraId="650D0311" w14:textId="77777777" w:rsidR="0070600E" w:rsidRPr="001119A3" w:rsidRDefault="0070600E" w:rsidP="0070600E">
      <w:pPr>
        <w:pStyle w:val="Corpsdetexte"/>
        <w:spacing w:before="12"/>
        <w:rPr>
          <w:b/>
          <w:sz w:val="9"/>
          <w:lang w:val="fr-BE"/>
        </w:rPr>
      </w:pPr>
    </w:p>
    <w:p w14:paraId="3F3B9272" w14:textId="77777777" w:rsidR="0070600E" w:rsidRPr="001119A3" w:rsidRDefault="0070600E" w:rsidP="0070600E">
      <w:pPr>
        <w:pStyle w:val="Paragraphedeliste"/>
        <w:numPr>
          <w:ilvl w:val="0"/>
          <w:numId w:val="2"/>
        </w:numPr>
        <w:tabs>
          <w:tab w:val="left" w:pos="535"/>
        </w:tabs>
        <w:ind w:right="0"/>
        <w:rPr>
          <w:sz w:val="13"/>
          <w:lang w:val="fr-BE"/>
        </w:rPr>
      </w:pPr>
      <w:r w:rsidRPr="001119A3">
        <w:rPr>
          <w:sz w:val="13"/>
          <w:lang w:val="fr-BE"/>
        </w:rPr>
        <w:t>Le droit belge régit les relations entre</w:t>
      </w:r>
      <w:r w:rsidRPr="001119A3">
        <w:rPr>
          <w:spacing w:val="-1"/>
          <w:sz w:val="13"/>
          <w:lang w:val="fr-BE"/>
        </w:rPr>
        <w:t xml:space="preserve"> </w:t>
      </w:r>
      <w:r w:rsidRPr="001119A3">
        <w:rPr>
          <w:sz w:val="13"/>
          <w:lang w:val="fr-BE"/>
        </w:rPr>
        <w:t>parties.</w:t>
      </w:r>
    </w:p>
    <w:p w14:paraId="6B6DEF23" w14:textId="77777777" w:rsidR="0070600E" w:rsidRPr="001119A3" w:rsidRDefault="0070600E" w:rsidP="0070600E">
      <w:pPr>
        <w:pStyle w:val="Paragraphedeliste"/>
        <w:numPr>
          <w:ilvl w:val="0"/>
          <w:numId w:val="2"/>
        </w:numPr>
        <w:tabs>
          <w:tab w:val="left" w:pos="535"/>
        </w:tabs>
        <w:spacing w:before="12" w:line="256" w:lineRule="auto"/>
        <w:rPr>
          <w:sz w:val="13"/>
          <w:lang w:val="fr-BE"/>
        </w:rPr>
      </w:pPr>
      <w:r w:rsidRPr="001119A3">
        <w:rPr>
          <w:sz w:val="13"/>
          <w:lang w:val="fr-BE"/>
        </w:rPr>
        <w:t>En cas de contestation, seul le TRIBUNAL DE L’ENTREPRISE DE LIÈGE DIVISION NEUFCHÂTEAU est compétent.</w:t>
      </w:r>
    </w:p>
    <w:p w14:paraId="737BF5BE" w14:textId="77777777" w:rsidR="0070600E" w:rsidRPr="00B63716" w:rsidRDefault="0070600E" w:rsidP="0070600E">
      <w:pPr>
        <w:pStyle w:val="Paragraphedeliste"/>
        <w:tabs>
          <w:tab w:val="left" w:pos="535"/>
        </w:tabs>
        <w:spacing w:before="12" w:line="256" w:lineRule="auto"/>
        <w:ind w:firstLine="0"/>
        <w:jc w:val="left"/>
        <w:rPr>
          <w:sz w:val="13"/>
          <w:lang w:val="fr-BE"/>
        </w:rPr>
      </w:pPr>
    </w:p>
    <w:p w14:paraId="0ADA17F2" w14:textId="013F2079" w:rsidR="00543832" w:rsidRPr="009338DD" w:rsidRDefault="00A731E6" w:rsidP="009729D5">
      <w:pPr>
        <w:pStyle w:val="Corpsdetexte"/>
        <w:spacing w:before="10"/>
        <w:rPr>
          <w:lang w:val="fr-BE"/>
        </w:rPr>
      </w:pPr>
      <w:r w:rsidRPr="009338DD">
        <w:rPr>
          <w:lang w:val="fr-BE"/>
        </w:rPr>
        <w:br w:type="column"/>
      </w:r>
    </w:p>
    <w:sectPr w:rsidR="00543832" w:rsidRPr="009338DD">
      <w:headerReference w:type="even" r:id="rId11"/>
      <w:headerReference w:type="default" r:id="rId12"/>
      <w:footerReference w:type="even" r:id="rId13"/>
      <w:footerReference w:type="default" r:id="rId14"/>
      <w:headerReference w:type="first" r:id="rId15"/>
      <w:footerReference w:type="first" r:id="rId16"/>
      <w:type w:val="continuous"/>
      <w:pgSz w:w="11900" w:h="16840"/>
      <w:pgMar w:top="560" w:right="300" w:bottom="280" w:left="320" w:header="720" w:footer="720" w:gutter="0"/>
      <w:cols w:num="2" w:space="720" w:equalWidth="0">
        <w:col w:w="5537" w:space="132"/>
        <w:col w:w="561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0D4F3" w14:textId="77777777" w:rsidR="00A731E6" w:rsidRDefault="00A731E6" w:rsidP="009338DD">
      <w:r>
        <w:separator/>
      </w:r>
    </w:p>
  </w:endnote>
  <w:endnote w:type="continuationSeparator" w:id="0">
    <w:p w14:paraId="51A0419F" w14:textId="77777777" w:rsidR="00A731E6" w:rsidRDefault="00A731E6" w:rsidP="0093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8187930"/>
      <w:docPartObj>
        <w:docPartGallery w:val="Page Numbers (Bottom of Page)"/>
        <w:docPartUnique/>
      </w:docPartObj>
    </w:sdtPr>
    <w:sdtEndPr>
      <w:rPr>
        <w:rStyle w:val="Numrodepage"/>
      </w:rPr>
    </w:sdtEndPr>
    <w:sdtContent>
      <w:p w14:paraId="6AF07553" w14:textId="77777777" w:rsidR="009338DD" w:rsidRDefault="009338DD" w:rsidP="00CB057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5D1E85D" w14:textId="77777777" w:rsidR="009338DD" w:rsidRDefault="009338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02019530"/>
      <w:docPartObj>
        <w:docPartGallery w:val="Page Numbers (Bottom of Page)"/>
        <w:docPartUnique/>
      </w:docPartObj>
    </w:sdtPr>
    <w:sdtEndPr>
      <w:rPr>
        <w:rStyle w:val="Numrodepage"/>
      </w:rPr>
    </w:sdtEndPr>
    <w:sdtContent>
      <w:p w14:paraId="2FC17951" w14:textId="785FEB63" w:rsidR="009338DD" w:rsidRDefault="0020138D" w:rsidP="00CB057F">
        <w:pPr>
          <w:pStyle w:val="Pieddepage"/>
          <w:framePr w:wrap="none" w:vAnchor="text" w:hAnchor="margin" w:xAlign="center" w:y="1"/>
          <w:rPr>
            <w:rStyle w:val="Numrodepage"/>
          </w:rPr>
        </w:pPr>
        <w:r>
          <w:rPr>
            <w:rStyle w:val="Numrodepage"/>
          </w:rPr>
          <w:fldChar w:fldCharType="begin"/>
        </w:r>
        <w:r>
          <w:rPr>
            <w:rStyle w:val="Numrodepage"/>
          </w:rPr>
          <w:instrText xml:space="preserve"> PAGE   \* MERGEFORMAT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 Arabic  \* MERGEFORMAT </w:instrText>
        </w:r>
        <w:r>
          <w:rPr>
            <w:rStyle w:val="Numrodepage"/>
          </w:rPr>
          <w:fldChar w:fldCharType="separate"/>
        </w:r>
        <w:r>
          <w:rPr>
            <w:rStyle w:val="Numrodepage"/>
            <w:noProof/>
          </w:rPr>
          <w:t>2</w:t>
        </w:r>
        <w:r>
          <w:rPr>
            <w:rStyle w:val="Numrodepage"/>
          </w:rPr>
          <w:fldChar w:fldCharType="end"/>
        </w:r>
      </w:p>
    </w:sdtContent>
  </w:sdt>
  <w:p w14:paraId="2C57DBF0" w14:textId="22E68D6E" w:rsidR="00CC4D52" w:rsidRDefault="00CC4D52" w:rsidP="00CC4D52">
    <w:pPr>
      <w:pStyle w:val="Pieddepage"/>
      <w:tabs>
        <w:tab w:val="clear" w:pos="4536"/>
        <w:tab w:val="clear" w:pos="9072"/>
        <w:tab w:val="left" w:pos="8599"/>
      </w:tabs>
    </w:pPr>
  </w:p>
  <w:p w14:paraId="419D5E6A" w14:textId="7CA9652E" w:rsidR="009338DD" w:rsidRDefault="009338DD" w:rsidP="009338DD">
    <w:pPr>
      <w:pStyle w:val="Pieddepage"/>
      <w:tabs>
        <w:tab w:val="clear" w:pos="4536"/>
        <w:tab w:val="clear" w:pos="9072"/>
        <w:tab w:val="left" w:pos="859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65936" w14:textId="77777777" w:rsidR="0070600E" w:rsidRDefault="007060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FBE64" w14:textId="77777777" w:rsidR="00A731E6" w:rsidRDefault="00A731E6" w:rsidP="009338DD">
      <w:r>
        <w:separator/>
      </w:r>
    </w:p>
  </w:footnote>
  <w:footnote w:type="continuationSeparator" w:id="0">
    <w:p w14:paraId="3F27FFC7" w14:textId="77777777" w:rsidR="00A731E6" w:rsidRDefault="00A731E6" w:rsidP="00933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1E61" w14:textId="77777777" w:rsidR="0070600E" w:rsidRDefault="007060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1"/>
      <w:gridCol w:w="1533"/>
      <w:gridCol w:w="2462"/>
      <w:gridCol w:w="1418"/>
      <w:gridCol w:w="2409"/>
    </w:tblGrid>
    <w:tr w:rsidR="00BF474E" w:rsidRPr="0015772D" w14:paraId="07641D56" w14:textId="77777777" w:rsidTr="00BF474E">
      <w:trPr>
        <w:trHeight w:val="411"/>
      </w:trPr>
      <w:tc>
        <w:tcPr>
          <w:tcW w:w="2101" w:type="dxa"/>
          <w:vMerge w:val="restart"/>
        </w:tcPr>
        <w:p w14:paraId="11FBD1C1" w14:textId="77777777" w:rsidR="00BF474E" w:rsidRPr="00CC4D52" w:rsidRDefault="00BF474E" w:rsidP="00BF474E">
          <w:pPr>
            <w:ind w:left="-471"/>
            <w:rPr>
              <w:lang w:val="fr-BE"/>
            </w:rPr>
          </w:pPr>
          <w:r w:rsidRPr="00CC4D52">
            <w:rPr>
              <w:noProof/>
              <w:lang w:val="fr-BE"/>
            </w:rPr>
            <w:drawing>
              <wp:anchor distT="0" distB="0" distL="114300" distR="114300" simplePos="0" relativeHeight="251659264" behindDoc="0" locked="0" layoutInCell="1" allowOverlap="1" wp14:anchorId="06D61815" wp14:editId="5E669034">
                <wp:simplePos x="0" y="0"/>
                <wp:positionH relativeFrom="column">
                  <wp:posOffset>20955</wp:posOffset>
                </wp:positionH>
                <wp:positionV relativeFrom="paragraph">
                  <wp:posOffset>222885</wp:posOffset>
                </wp:positionV>
                <wp:extent cx="1245235" cy="475615"/>
                <wp:effectExtent l="0" t="0" r="0" b="635"/>
                <wp:wrapTopAndBottom/>
                <wp:docPr id="19" name="Image 19"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75615"/>
                        </a:xfrm>
                        <a:prstGeom prst="rect">
                          <a:avLst/>
                        </a:prstGeom>
                        <a:noFill/>
                        <a:ln>
                          <a:noFill/>
                        </a:ln>
                      </pic:spPr>
                    </pic:pic>
                  </a:graphicData>
                </a:graphic>
              </wp:anchor>
            </w:drawing>
          </w:r>
        </w:p>
        <w:p w14:paraId="04AAA399" w14:textId="77777777" w:rsidR="00BF474E" w:rsidRPr="00CC4D52" w:rsidRDefault="00BF474E" w:rsidP="00BF474E">
          <w:pPr>
            <w:rPr>
              <w:rFonts w:ascii="Times New Roman" w:eastAsia="Times New Roman" w:hAnsi="Times New Roman" w:cs="Times New Roman"/>
              <w:sz w:val="24"/>
              <w:szCs w:val="24"/>
              <w:lang w:val="fr-BE" w:eastAsia="fr-BE"/>
            </w:rPr>
          </w:pPr>
        </w:p>
        <w:p w14:paraId="2152C6D4" w14:textId="77777777" w:rsidR="00BF474E" w:rsidRPr="00CC4D52" w:rsidRDefault="00BF474E" w:rsidP="00BF474E">
          <w:pPr>
            <w:jc w:val="center"/>
            <w:rPr>
              <w:lang w:val="fr-BE"/>
            </w:rPr>
          </w:pPr>
        </w:p>
      </w:tc>
      <w:tc>
        <w:tcPr>
          <w:tcW w:w="1533" w:type="dxa"/>
        </w:tcPr>
        <w:p w14:paraId="7FA266DD" w14:textId="77777777" w:rsidR="00BF474E" w:rsidRPr="00CC4D52" w:rsidRDefault="00BF474E" w:rsidP="00BF474E">
          <w:pPr>
            <w:rPr>
              <w:b/>
              <w:bCs/>
              <w:lang w:val="fr-BE"/>
            </w:rPr>
          </w:pPr>
          <w:r w:rsidRPr="00CC4D52">
            <w:rPr>
              <w:b/>
              <w:bCs/>
              <w:lang w:val="fr-BE"/>
            </w:rPr>
            <w:t xml:space="preserve">Réf doc : </w:t>
          </w:r>
        </w:p>
      </w:tc>
      <w:tc>
        <w:tcPr>
          <w:tcW w:w="6289" w:type="dxa"/>
          <w:gridSpan w:val="3"/>
        </w:tcPr>
        <w:p w14:paraId="145120CD" w14:textId="59780804" w:rsidR="00BF474E" w:rsidRPr="00CC4D52" w:rsidRDefault="00BF474E" w:rsidP="00BF474E">
          <w:pPr>
            <w:rPr>
              <w:b/>
              <w:bCs/>
              <w:lang w:val="fr-BE"/>
            </w:rPr>
          </w:pPr>
          <w:r w:rsidRPr="00CC4D52">
            <w:rPr>
              <w:b/>
              <w:bCs/>
              <w:lang w:val="fr-BE"/>
            </w:rPr>
            <w:t>DOC-06-03</w:t>
          </w:r>
        </w:p>
      </w:tc>
    </w:tr>
    <w:tr w:rsidR="00BF474E" w:rsidRPr="0015772D" w14:paraId="2B7402B1" w14:textId="77777777" w:rsidTr="00BF474E">
      <w:trPr>
        <w:trHeight w:val="404"/>
      </w:trPr>
      <w:tc>
        <w:tcPr>
          <w:tcW w:w="2101" w:type="dxa"/>
          <w:vMerge/>
        </w:tcPr>
        <w:p w14:paraId="26C61CF3" w14:textId="77777777" w:rsidR="00BF474E" w:rsidRPr="00CC4D52" w:rsidRDefault="00BF474E" w:rsidP="00BF474E">
          <w:pPr>
            <w:ind w:left="-471"/>
            <w:rPr>
              <w:lang w:val="fr-BE"/>
            </w:rPr>
          </w:pPr>
        </w:p>
      </w:tc>
      <w:tc>
        <w:tcPr>
          <w:tcW w:w="1533" w:type="dxa"/>
        </w:tcPr>
        <w:p w14:paraId="19514C4E" w14:textId="77777777" w:rsidR="00BF474E" w:rsidRPr="00CC4D52" w:rsidRDefault="00BF474E" w:rsidP="00BF474E">
          <w:pPr>
            <w:rPr>
              <w:b/>
              <w:bCs/>
              <w:lang w:val="fr-BE"/>
            </w:rPr>
          </w:pPr>
          <w:r w:rsidRPr="00CC4D52">
            <w:rPr>
              <w:b/>
              <w:bCs/>
              <w:lang w:val="fr-BE"/>
            </w:rPr>
            <w:t>Titre :</w:t>
          </w:r>
        </w:p>
      </w:tc>
      <w:tc>
        <w:tcPr>
          <w:tcW w:w="6289" w:type="dxa"/>
          <w:gridSpan w:val="3"/>
        </w:tcPr>
        <w:p w14:paraId="5EE8FE63" w14:textId="181E215E" w:rsidR="00BF474E" w:rsidRPr="00CC4D52" w:rsidRDefault="00BF474E" w:rsidP="00BF474E">
          <w:pPr>
            <w:rPr>
              <w:b/>
              <w:bCs/>
              <w:lang w:val="fr-BE"/>
            </w:rPr>
          </w:pPr>
          <w:r w:rsidRPr="00CC4D52">
            <w:rPr>
              <w:b/>
              <w:bCs/>
              <w:lang w:val="fr-BE"/>
            </w:rPr>
            <w:t>Conditions générales de vente</w:t>
          </w:r>
        </w:p>
      </w:tc>
    </w:tr>
    <w:tr w:rsidR="00BF474E" w:rsidRPr="00466C75" w14:paraId="2FD483EE" w14:textId="77777777" w:rsidTr="00BF474E">
      <w:trPr>
        <w:cantSplit/>
        <w:trHeight w:hRule="exact" w:val="404"/>
      </w:trPr>
      <w:tc>
        <w:tcPr>
          <w:tcW w:w="2101" w:type="dxa"/>
          <w:vMerge/>
        </w:tcPr>
        <w:p w14:paraId="1C981B44" w14:textId="77777777" w:rsidR="00BF474E" w:rsidRPr="00CC4D52" w:rsidRDefault="00BF474E" w:rsidP="00BF474E">
          <w:pPr>
            <w:ind w:left="-471"/>
            <w:rPr>
              <w:lang w:val="fr-BE"/>
            </w:rPr>
          </w:pPr>
        </w:p>
      </w:tc>
      <w:tc>
        <w:tcPr>
          <w:tcW w:w="1533" w:type="dxa"/>
        </w:tcPr>
        <w:p w14:paraId="125AC6D0" w14:textId="77777777" w:rsidR="00BF474E" w:rsidRPr="00CC4D52" w:rsidRDefault="00BF474E" w:rsidP="00BF474E">
          <w:pPr>
            <w:rPr>
              <w:b/>
              <w:bCs/>
              <w:i/>
              <w:iCs/>
              <w:lang w:val="fr-BE"/>
            </w:rPr>
          </w:pPr>
          <w:r w:rsidRPr="00CC4D52">
            <w:rPr>
              <w:b/>
              <w:bCs/>
              <w:lang w:val="fr-BE"/>
            </w:rPr>
            <w:t xml:space="preserve"> </w:t>
          </w:r>
          <w:r w:rsidRPr="00CC4D52">
            <w:rPr>
              <w:i/>
              <w:iCs/>
              <w:lang w:val="fr-BE"/>
            </w:rPr>
            <w:t>Date édition :</w:t>
          </w:r>
        </w:p>
      </w:tc>
      <w:tc>
        <w:tcPr>
          <w:tcW w:w="2462" w:type="dxa"/>
        </w:tcPr>
        <w:p w14:paraId="3F89DB80" w14:textId="34C6C092" w:rsidR="00BF474E" w:rsidRPr="00CC4D52" w:rsidRDefault="00BF474E" w:rsidP="00BF474E">
          <w:pPr>
            <w:rPr>
              <w:b/>
              <w:bCs/>
              <w:i/>
              <w:iCs/>
              <w:lang w:val="fr-BE"/>
            </w:rPr>
          </w:pPr>
          <w:r w:rsidRPr="00CC4D52">
            <w:rPr>
              <w:b/>
              <w:bCs/>
              <w:i/>
              <w:iCs/>
              <w:lang w:val="fr-BE"/>
            </w:rPr>
            <w:t>01-12-21</w:t>
          </w:r>
        </w:p>
      </w:tc>
      <w:tc>
        <w:tcPr>
          <w:tcW w:w="1418" w:type="dxa"/>
        </w:tcPr>
        <w:p w14:paraId="26B69159" w14:textId="77777777" w:rsidR="00BF474E" w:rsidRPr="00CC4D52" w:rsidRDefault="00BF474E" w:rsidP="00BF474E">
          <w:pPr>
            <w:rPr>
              <w:i/>
              <w:iCs/>
              <w:lang w:val="fr-BE"/>
            </w:rPr>
          </w:pPr>
          <w:r w:rsidRPr="00CC4D52">
            <w:rPr>
              <w:i/>
              <w:iCs/>
              <w:lang w:val="fr-BE"/>
            </w:rPr>
            <w:t xml:space="preserve">Mise à jour : </w:t>
          </w:r>
        </w:p>
      </w:tc>
      <w:tc>
        <w:tcPr>
          <w:tcW w:w="2409" w:type="dxa"/>
        </w:tcPr>
        <w:p w14:paraId="44F2C0A0" w14:textId="5A339042" w:rsidR="00BF474E" w:rsidRPr="00CC4D52" w:rsidRDefault="004D2BA0" w:rsidP="00BF474E">
          <w:pPr>
            <w:rPr>
              <w:b/>
              <w:bCs/>
              <w:i/>
              <w:iCs/>
              <w:lang w:val="fr-BE"/>
            </w:rPr>
          </w:pPr>
          <w:r>
            <w:rPr>
              <w:b/>
              <w:bCs/>
              <w:i/>
              <w:iCs/>
              <w:lang w:val="fr-BE"/>
            </w:rPr>
            <w:t>18</w:t>
          </w:r>
          <w:r w:rsidR="00E7436D">
            <w:rPr>
              <w:b/>
              <w:bCs/>
              <w:i/>
              <w:iCs/>
              <w:lang w:val="fr-BE"/>
            </w:rPr>
            <w:t>/02/2025</w:t>
          </w:r>
        </w:p>
      </w:tc>
    </w:tr>
  </w:tbl>
  <w:p w14:paraId="51E025FE" w14:textId="31A7EB54" w:rsidR="009338DD" w:rsidRPr="00BF474E" w:rsidRDefault="009338DD" w:rsidP="00BF474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4B98" w14:textId="77777777" w:rsidR="0070600E" w:rsidRDefault="007060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4449"/>
    <w:multiLevelType w:val="hybridMultilevel"/>
    <w:tmpl w:val="55E6AC88"/>
    <w:lvl w:ilvl="0" w:tplc="FFFFFFFF">
      <w:start w:val="1"/>
      <w:numFmt w:val="decimal"/>
      <w:lvlText w:val="%1."/>
      <w:lvlJc w:val="left"/>
      <w:pPr>
        <w:ind w:left="534" w:hanging="360"/>
        <w:jc w:val="left"/>
      </w:pPr>
      <w:rPr>
        <w:rFonts w:ascii="Calibri" w:eastAsia="Calibri" w:hAnsi="Calibri" w:cs="Calibri" w:hint="default"/>
        <w:spacing w:val="-1"/>
        <w:w w:val="99"/>
        <w:sz w:val="13"/>
        <w:szCs w:val="13"/>
      </w:rPr>
    </w:lvl>
    <w:lvl w:ilvl="1" w:tplc="FFFFFFFF">
      <w:start w:val="1"/>
      <w:numFmt w:val="lowerRoman"/>
      <w:lvlText w:val="(%2)"/>
      <w:lvlJc w:val="left"/>
      <w:pPr>
        <w:ind w:left="815" w:hanging="360"/>
        <w:jc w:val="left"/>
      </w:pPr>
      <w:rPr>
        <w:rFonts w:ascii="Calibri" w:eastAsia="Calibri" w:hAnsi="Calibri" w:cs="Calibri" w:hint="default"/>
        <w:spacing w:val="-1"/>
        <w:w w:val="99"/>
        <w:sz w:val="13"/>
        <w:szCs w:val="13"/>
      </w:rPr>
    </w:lvl>
    <w:lvl w:ilvl="2" w:tplc="FFFFFFFF">
      <w:numFmt w:val="bullet"/>
      <w:lvlText w:val="•"/>
      <w:lvlJc w:val="left"/>
      <w:pPr>
        <w:ind w:left="1344" w:hanging="360"/>
      </w:pPr>
      <w:rPr>
        <w:rFonts w:hint="default"/>
      </w:rPr>
    </w:lvl>
    <w:lvl w:ilvl="3" w:tplc="FFFFFFFF">
      <w:numFmt w:val="bullet"/>
      <w:lvlText w:val="•"/>
      <w:lvlJc w:val="left"/>
      <w:pPr>
        <w:ind w:left="1868" w:hanging="360"/>
      </w:pPr>
      <w:rPr>
        <w:rFonts w:hint="default"/>
      </w:rPr>
    </w:lvl>
    <w:lvl w:ilvl="4" w:tplc="FFFFFFFF">
      <w:numFmt w:val="bullet"/>
      <w:lvlText w:val="•"/>
      <w:lvlJc w:val="left"/>
      <w:pPr>
        <w:ind w:left="2392" w:hanging="360"/>
      </w:pPr>
      <w:rPr>
        <w:rFonts w:hint="default"/>
      </w:rPr>
    </w:lvl>
    <w:lvl w:ilvl="5" w:tplc="FFFFFFFF">
      <w:numFmt w:val="bullet"/>
      <w:lvlText w:val="•"/>
      <w:lvlJc w:val="left"/>
      <w:pPr>
        <w:ind w:left="2916" w:hanging="360"/>
      </w:pPr>
      <w:rPr>
        <w:rFonts w:hint="default"/>
      </w:rPr>
    </w:lvl>
    <w:lvl w:ilvl="6" w:tplc="FFFFFFFF">
      <w:numFmt w:val="bullet"/>
      <w:lvlText w:val="•"/>
      <w:lvlJc w:val="left"/>
      <w:pPr>
        <w:ind w:left="3440" w:hanging="360"/>
      </w:pPr>
      <w:rPr>
        <w:rFonts w:hint="default"/>
      </w:rPr>
    </w:lvl>
    <w:lvl w:ilvl="7" w:tplc="FFFFFFFF">
      <w:numFmt w:val="bullet"/>
      <w:lvlText w:val="•"/>
      <w:lvlJc w:val="left"/>
      <w:pPr>
        <w:ind w:left="3964" w:hanging="360"/>
      </w:pPr>
      <w:rPr>
        <w:rFonts w:hint="default"/>
      </w:rPr>
    </w:lvl>
    <w:lvl w:ilvl="8" w:tplc="FFFFFFFF">
      <w:numFmt w:val="bullet"/>
      <w:lvlText w:val="•"/>
      <w:lvlJc w:val="left"/>
      <w:pPr>
        <w:ind w:left="4488" w:hanging="360"/>
      </w:pPr>
      <w:rPr>
        <w:rFonts w:hint="default"/>
      </w:rPr>
    </w:lvl>
  </w:abstractNum>
  <w:abstractNum w:abstractNumId="1" w15:restartNumberingAfterBreak="0">
    <w:nsid w:val="23FB0D58"/>
    <w:multiLevelType w:val="hybridMultilevel"/>
    <w:tmpl w:val="55E6AC88"/>
    <w:lvl w:ilvl="0" w:tplc="509ABC6C">
      <w:start w:val="1"/>
      <w:numFmt w:val="decimal"/>
      <w:lvlText w:val="%1."/>
      <w:lvlJc w:val="left"/>
      <w:pPr>
        <w:ind w:left="534" w:hanging="360"/>
        <w:jc w:val="left"/>
      </w:pPr>
      <w:rPr>
        <w:rFonts w:ascii="Calibri" w:eastAsia="Calibri" w:hAnsi="Calibri" w:cs="Calibri" w:hint="default"/>
        <w:spacing w:val="-1"/>
        <w:w w:val="99"/>
        <w:sz w:val="13"/>
        <w:szCs w:val="13"/>
      </w:rPr>
    </w:lvl>
    <w:lvl w:ilvl="1" w:tplc="FD64751A">
      <w:start w:val="1"/>
      <w:numFmt w:val="lowerRoman"/>
      <w:lvlText w:val="(%2)"/>
      <w:lvlJc w:val="left"/>
      <w:pPr>
        <w:ind w:left="815" w:hanging="360"/>
        <w:jc w:val="left"/>
      </w:pPr>
      <w:rPr>
        <w:rFonts w:ascii="Calibri" w:eastAsia="Calibri" w:hAnsi="Calibri" w:cs="Calibri" w:hint="default"/>
        <w:spacing w:val="-1"/>
        <w:w w:val="99"/>
        <w:sz w:val="13"/>
        <w:szCs w:val="13"/>
      </w:rPr>
    </w:lvl>
    <w:lvl w:ilvl="2" w:tplc="CEE24A98">
      <w:numFmt w:val="bullet"/>
      <w:lvlText w:val="•"/>
      <w:lvlJc w:val="left"/>
      <w:pPr>
        <w:ind w:left="1344" w:hanging="360"/>
      </w:pPr>
      <w:rPr>
        <w:rFonts w:hint="default"/>
      </w:rPr>
    </w:lvl>
    <w:lvl w:ilvl="3" w:tplc="34389174">
      <w:numFmt w:val="bullet"/>
      <w:lvlText w:val="•"/>
      <w:lvlJc w:val="left"/>
      <w:pPr>
        <w:ind w:left="1868" w:hanging="360"/>
      </w:pPr>
      <w:rPr>
        <w:rFonts w:hint="default"/>
      </w:rPr>
    </w:lvl>
    <w:lvl w:ilvl="4" w:tplc="822AE34E">
      <w:numFmt w:val="bullet"/>
      <w:lvlText w:val="•"/>
      <w:lvlJc w:val="left"/>
      <w:pPr>
        <w:ind w:left="2392" w:hanging="360"/>
      </w:pPr>
      <w:rPr>
        <w:rFonts w:hint="default"/>
      </w:rPr>
    </w:lvl>
    <w:lvl w:ilvl="5" w:tplc="B5DE8746">
      <w:numFmt w:val="bullet"/>
      <w:lvlText w:val="•"/>
      <w:lvlJc w:val="left"/>
      <w:pPr>
        <w:ind w:left="2916" w:hanging="360"/>
      </w:pPr>
      <w:rPr>
        <w:rFonts w:hint="default"/>
      </w:rPr>
    </w:lvl>
    <w:lvl w:ilvl="6" w:tplc="0184A0CE">
      <w:numFmt w:val="bullet"/>
      <w:lvlText w:val="•"/>
      <w:lvlJc w:val="left"/>
      <w:pPr>
        <w:ind w:left="3440" w:hanging="360"/>
      </w:pPr>
      <w:rPr>
        <w:rFonts w:hint="default"/>
      </w:rPr>
    </w:lvl>
    <w:lvl w:ilvl="7" w:tplc="807EE2D2">
      <w:numFmt w:val="bullet"/>
      <w:lvlText w:val="•"/>
      <w:lvlJc w:val="left"/>
      <w:pPr>
        <w:ind w:left="3964" w:hanging="360"/>
      </w:pPr>
      <w:rPr>
        <w:rFonts w:hint="default"/>
      </w:rPr>
    </w:lvl>
    <w:lvl w:ilvl="8" w:tplc="27FAF3E0">
      <w:numFmt w:val="bullet"/>
      <w:lvlText w:val="•"/>
      <w:lvlJc w:val="left"/>
      <w:pPr>
        <w:ind w:left="4488" w:hanging="360"/>
      </w:pPr>
      <w:rPr>
        <w:rFonts w:hint="default"/>
      </w:rPr>
    </w:lvl>
  </w:abstractNum>
  <w:abstractNum w:abstractNumId="2" w15:restartNumberingAfterBreak="0">
    <w:nsid w:val="28F2080F"/>
    <w:multiLevelType w:val="hybridMultilevel"/>
    <w:tmpl w:val="C39230B8"/>
    <w:lvl w:ilvl="0" w:tplc="76C87480">
      <w:start w:val="1"/>
      <w:numFmt w:val="upperRoman"/>
      <w:lvlText w:val="%1."/>
      <w:lvlJc w:val="left"/>
      <w:pPr>
        <w:ind w:left="673" w:hanging="207"/>
        <w:jc w:val="right"/>
      </w:pPr>
      <w:rPr>
        <w:rFonts w:ascii="Calibri" w:eastAsia="Calibri" w:hAnsi="Calibri" w:cs="Calibri" w:hint="default"/>
        <w:w w:val="99"/>
        <w:sz w:val="13"/>
        <w:szCs w:val="13"/>
      </w:rPr>
    </w:lvl>
    <w:lvl w:ilvl="1" w:tplc="CDBA06CE">
      <w:numFmt w:val="bullet"/>
      <w:lvlText w:val="•"/>
      <w:lvlJc w:val="left"/>
      <w:pPr>
        <w:ind w:left="1173" w:hanging="207"/>
      </w:pPr>
      <w:rPr>
        <w:rFonts w:hint="default"/>
      </w:rPr>
    </w:lvl>
    <w:lvl w:ilvl="2" w:tplc="8A30E03A">
      <w:numFmt w:val="bullet"/>
      <w:lvlText w:val="•"/>
      <w:lvlJc w:val="left"/>
      <w:pPr>
        <w:ind w:left="1666" w:hanging="207"/>
      </w:pPr>
      <w:rPr>
        <w:rFonts w:hint="default"/>
      </w:rPr>
    </w:lvl>
    <w:lvl w:ilvl="3" w:tplc="90DA6F8A">
      <w:numFmt w:val="bullet"/>
      <w:lvlText w:val="•"/>
      <w:lvlJc w:val="left"/>
      <w:pPr>
        <w:ind w:left="2159" w:hanging="207"/>
      </w:pPr>
      <w:rPr>
        <w:rFonts w:hint="default"/>
      </w:rPr>
    </w:lvl>
    <w:lvl w:ilvl="4" w:tplc="5BC87A0E">
      <w:numFmt w:val="bullet"/>
      <w:lvlText w:val="•"/>
      <w:lvlJc w:val="left"/>
      <w:pPr>
        <w:ind w:left="2652" w:hanging="207"/>
      </w:pPr>
      <w:rPr>
        <w:rFonts w:hint="default"/>
      </w:rPr>
    </w:lvl>
    <w:lvl w:ilvl="5" w:tplc="D4FE9472">
      <w:numFmt w:val="bullet"/>
      <w:lvlText w:val="•"/>
      <w:lvlJc w:val="left"/>
      <w:pPr>
        <w:ind w:left="3145" w:hanging="207"/>
      </w:pPr>
      <w:rPr>
        <w:rFonts w:hint="default"/>
      </w:rPr>
    </w:lvl>
    <w:lvl w:ilvl="6" w:tplc="6F267844">
      <w:numFmt w:val="bullet"/>
      <w:lvlText w:val="•"/>
      <w:lvlJc w:val="left"/>
      <w:pPr>
        <w:ind w:left="3638" w:hanging="207"/>
      </w:pPr>
      <w:rPr>
        <w:rFonts w:hint="default"/>
      </w:rPr>
    </w:lvl>
    <w:lvl w:ilvl="7" w:tplc="6DF27E10">
      <w:numFmt w:val="bullet"/>
      <w:lvlText w:val="•"/>
      <w:lvlJc w:val="left"/>
      <w:pPr>
        <w:ind w:left="4131" w:hanging="207"/>
      </w:pPr>
      <w:rPr>
        <w:rFonts w:hint="default"/>
      </w:rPr>
    </w:lvl>
    <w:lvl w:ilvl="8" w:tplc="B406DAA4">
      <w:numFmt w:val="bullet"/>
      <w:lvlText w:val="•"/>
      <w:lvlJc w:val="left"/>
      <w:pPr>
        <w:ind w:left="4624" w:hanging="207"/>
      </w:pPr>
      <w:rPr>
        <w:rFonts w:hint="default"/>
      </w:rPr>
    </w:lvl>
  </w:abstractNum>
  <w:abstractNum w:abstractNumId="3" w15:restartNumberingAfterBreak="0">
    <w:nsid w:val="467D6B73"/>
    <w:multiLevelType w:val="hybridMultilevel"/>
    <w:tmpl w:val="C5201472"/>
    <w:lvl w:ilvl="0" w:tplc="A3BCF8F0">
      <w:start w:val="2"/>
      <w:numFmt w:val="upperRoman"/>
      <w:lvlText w:val="%1."/>
      <w:lvlJc w:val="left"/>
      <w:pPr>
        <w:ind w:left="917" w:hanging="207"/>
      </w:pPr>
      <w:rPr>
        <w:rFonts w:ascii="Calibri" w:eastAsia="Calibri" w:hAnsi="Calibri" w:cs="Calibri" w:hint="default"/>
        <w:w w:val="99"/>
        <w:sz w:val="13"/>
        <w:szCs w:val="13"/>
      </w:rPr>
    </w:lvl>
    <w:lvl w:ilvl="1" w:tplc="080C0019" w:tentative="1">
      <w:start w:val="1"/>
      <w:numFmt w:val="lowerLetter"/>
      <w:lvlText w:val="%2."/>
      <w:lvlJc w:val="left"/>
      <w:pPr>
        <w:ind w:left="1939" w:hanging="360"/>
      </w:pPr>
    </w:lvl>
    <w:lvl w:ilvl="2" w:tplc="080C001B" w:tentative="1">
      <w:start w:val="1"/>
      <w:numFmt w:val="lowerRoman"/>
      <w:lvlText w:val="%3."/>
      <w:lvlJc w:val="right"/>
      <w:pPr>
        <w:ind w:left="2659" w:hanging="180"/>
      </w:pPr>
    </w:lvl>
    <w:lvl w:ilvl="3" w:tplc="080C000F" w:tentative="1">
      <w:start w:val="1"/>
      <w:numFmt w:val="decimal"/>
      <w:lvlText w:val="%4."/>
      <w:lvlJc w:val="left"/>
      <w:pPr>
        <w:ind w:left="3379" w:hanging="360"/>
      </w:pPr>
    </w:lvl>
    <w:lvl w:ilvl="4" w:tplc="080C0019" w:tentative="1">
      <w:start w:val="1"/>
      <w:numFmt w:val="lowerLetter"/>
      <w:lvlText w:val="%5."/>
      <w:lvlJc w:val="left"/>
      <w:pPr>
        <w:ind w:left="4099" w:hanging="360"/>
      </w:pPr>
    </w:lvl>
    <w:lvl w:ilvl="5" w:tplc="080C001B" w:tentative="1">
      <w:start w:val="1"/>
      <w:numFmt w:val="lowerRoman"/>
      <w:lvlText w:val="%6."/>
      <w:lvlJc w:val="right"/>
      <w:pPr>
        <w:ind w:left="4819" w:hanging="180"/>
      </w:pPr>
    </w:lvl>
    <w:lvl w:ilvl="6" w:tplc="080C000F" w:tentative="1">
      <w:start w:val="1"/>
      <w:numFmt w:val="decimal"/>
      <w:lvlText w:val="%7."/>
      <w:lvlJc w:val="left"/>
      <w:pPr>
        <w:ind w:left="5539" w:hanging="360"/>
      </w:pPr>
    </w:lvl>
    <w:lvl w:ilvl="7" w:tplc="080C0019" w:tentative="1">
      <w:start w:val="1"/>
      <w:numFmt w:val="lowerLetter"/>
      <w:lvlText w:val="%8."/>
      <w:lvlJc w:val="left"/>
      <w:pPr>
        <w:ind w:left="6259" w:hanging="360"/>
      </w:pPr>
    </w:lvl>
    <w:lvl w:ilvl="8" w:tplc="080C001B" w:tentative="1">
      <w:start w:val="1"/>
      <w:numFmt w:val="lowerRoman"/>
      <w:lvlText w:val="%9."/>
      <w:lvlJc w:val="right"/>
      <w:pPr>
        <w:ind w:left="6979" w:hanging="180"/>
      </w:pPr>
    </w:lvl>
  </w:abstractNum>
  <w:num w:numId="1" w16cid:durableId="933244033">
    <w:abstractNumId w:val="2"/>
  </w:num>
  <w:num w:numId="2" w16cid:durableId="1608854140">
    <w:abstractNumId w:val="1"/>
  </w:num>
  <w:num w:numId="3" w16cid:durableId="1845585566">
    <w:abstractNumId w:val="0"/>
  </w:num>
  <w:num w:numId="4" w16cid:durableId="1433817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43832"/>
    <w:rsid w:val="000C42FC"/>
    <w:rsid w:val="000C6724"/>
    <w:rsid w:val="0011075E"/>
    <w:rsid w:val="0019494D"/>
    <w:rsid w:val="001F6649"/>
    <w:rsid w:val="0020138D"/>
    <w:rsid w:val="00291D84"/>
    <w:rsid w:val="002B5682"/>
    <w:rsid w:val="002F2AF3"/>
    <w:rsid w:val="00367473"/>
    <w:rsid w:val="00430985"/>
    <w:rsid w:val="004B06E8"/>
    <w:rsid w:val="004D2BA0"/>
    <w:rsid w:val="00531F3B"/>
    <w:rsid w:val="00543832"/>
    <w:rsid w:val="006D5D62"/>
    <w:rsid w:val="0070600E"/>
    <w:rsid w:val="00757C6A"/>
    <w:rsid w:val="009338DD"/>
    <w:rsid w:val="009729D5"/>
    <w:rsid w:val="00A506F7"/>
    <w:rsid w:val="00A731E6"/>
    <w:rsid w:val="00A95BB6"/>
    <w:rsid w:val="00B8389E"/>
    <w:rsid w:val="00BF474E"/>
    <w:rsid w:val="00CC4D52"/>
    <w:rsid w:val="00D03515"/>
    <w:rsid w:val="00D64178"/>
    <w:rsid w:val="00E2636B"/>
    <w:rsid w:val="00E34047"/>
    <w:rsid w:val="00E743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73A3EC"/>
  <w15:docId w15:val="{139DF368-1BAB-8E4E-9B5C-244F7519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107"/>
      <w:outlineLvl w:val="0"/>
    </w:pPr>
    <w:rPr>
      <w:b/>
      <w:bCs/>
      <w:sz w:val="13"/>
      <w:szCs w:val="13"/>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3"/>
      <w:szCs w:val="13"/>
    </w:rPr>
  </w:style>
  <w:style w:type="paragraph" w:styleId="Paragraphedeliste">
    <w:name w:val="List Paragraph"/>
    <w:basedOn w:val="Normal"/>
    <w:uiPriority w:val="1"/>
    <w:qFormat/>
    <w:pPr>
      <w:ind w:left="534" w:right="116" w:hanging="36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338DD"/>
    <w:pPr>
      <w:tabs>
        <w:tab w:val="center" w:pos="4536"/>
        <w:tab w:val="right" w:pos="9072"/>
      </w:tabs>
    </w:pPr>
  </w:style>
  <w:style w:type="character" w:customStyle="1" w:styleId="En-tteCar">
    <w:name w:val="En-tête Car"/>
    <w:basedOn w:val="Policepardfaut"/>
    <w:link w:val="En-tte"/>
    <w:uiPriority w:val="99"/>
    <w:rsid w:val="009338DD"/>
    <w:rPr>
      <w:rFonts w:ascii="Calibri" w:eastAsia="Calibri" w:hAnsi="Calibri" w:cs="Calibri"/>
    </w:rPr>
  </w:style>
  <w:style w:type="paragraph" w:styleId="Pieddepage">
    <w:name w:val="footer"/>
    <w:basedOn w:val="Normal"/>
    <w:link w:val="PieddepageCar"/>
    <w:uiPriority w:val="99"/>
    <w:unhideWhenUsed/>
    <w:rsid w:val="009338DD"/>
    <w:pPr>
      <w:tabs>
        <w:tab w:val="center" w:pos="4536"/>
        <w:tab w:val="right" w:pos="9072"/>
      </w:tabs>
    </w:pPr>
  </w:style>
  <w:style w:type="character" w:customStyle="1" w:styleId="PieddepageCar">
    <w:name w:val="Pied de page Car"/>
    <w:basedOn w:val="Policepardfaut"/>
    <w:link w:val="Pieddepage"/>
    <w:uiPriority w:val="99"/>
    <w:rsid w:val="009338DD"/>
    <w:rPr>
      <w:rFonts w:ascii="Calibri" w:eastAsia="Calibri" w:hAnsi="Calibri" w:cs="Calibri"/>
    </w:rPr>
  </w:style>
  <w:style w:type="character" w:styleId="Numrodepage">
    <w:name w:val="page number"/>
    <w:basedOn w:val="Policepardfaut"/>
    <w:uiPriority w:val="99"/>
    <w:semiHidden/>
    <w:unhideWhenUsed/>
    <w:rsid w:val="009338DD"/>
  </w:style>
  <w:style w:type="paragraph" w:customStyle="1" w:styleId="Normal1">
    <w:name w:val="Normal1"/>
    <w:basedOn w:val="Normal"/>
    <w:rsid w:val="0070600E"/>
    <w:pPr>
      <w:widowControl/>
      <w:autoSpaceDE/>
      <w:autoSpaceDN/>
    </w:pPr>
    <w:rPr>
      <w:rFonts w:eastAsia="Times New Roman"/>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145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ointdattention xmlns="2d76d202-2ee0-4a1c-9d9d-ca2e0d236af8">a chaque mise a j validée, partager avec IT pr update site Saupont (car lien ave OdP) et serveur (lien ERP)</pointdattention>
    <Audiences_x0020_cibl_x00e9_es xmlns="2d76d202-2ee0-4a1c-9d9d-ca2e0d236af8" xsi:nil="true"/>
    <_ModernAudienceTargetUserField xmlns="2d76d202-2ee0-4a1c-9d9d-ca2e0d236af8">
      <UserInfo>
        <DisplayName/>
        <AccountId xsi:nil="true"/>
        <AccountType/>
      </UserInfo>
    </_ModernAudienceTargetUserField>
    <diffusionpapier xmlns="2d76d202-2ee0-4a1c-9d9d-ca2e0d236af8" xsi:nil="true"/>
    <_dlc_DocId xmlns="192e5232-f0fa-4ebe-a4fa-7d572fd3c6c0">52RQM4PV2PVZ-1086983438-6512</_dlc_DocId>
    <_dlc_DocIdUrl xmlns="192e5232-f0fa-4ebe-a4fa-7d572fd3c6c0">
      <Url>https://bizoffice5762.sharepoint.com/sites/GestionDocumentaire/_layouts/15/DocIdRedir.aspx?ID=52RQM4PV2PVZ-1086983438-6512</Url>
      <Description>52RQM4PV2PVZ-1086983438-6512</Description>
    </_dlc_DocIdUrl>
    <documentsli_x00e9_s xmlns="2d76d202-2ee0-4a1c-9d9d-ca2e0d236af8">
      <Url xsi:nil="true"/>
      <Description xsi:nil="true"/>
    </documentsli_x00e9_s>
    <commentaireapprobation xmlns="2d76d202-2ee0-4a1c-9d9d-ca2e0d236a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A9E0F20CA7FB4A941F4A80D5553247" ma:contentTypeVersion="15" ma:contentTypeDescription="Crée un document." ma:contentTypeScope="" ma:versionID="eb9648788b6c7dd5adc5a5c77b0ab8c4">
  <xsd:schema xmlns:xsd="http://www.w3.org/2001/XMLSchema" xmlns:xs="http://www.w3.org/2001/XMLSchema" xmlns:p="http://schemas.microsoft.com/office/2006/metadata/properties" xmlns:ns2="192e5232-f0fa-4ebe-a4fa-7d572fd3c6c0" xmlns:ns3="2d76d202-2ee0-4a1c-9d9d-ca2e0d236af8" targetNamespace="http://schemas.microsoft.com/office/2006/metadata/properties" ma:root="true" ma:fieldsID="329f728f419bbca5c4b442441ad0b74c" ns2:_="" ns3:_="">
    <xsd:import namespace="192e5232-f0fa-4ebe-a4fa-7d572fd3c6c0"/>
    <xsd:import namespace="2d76d202-2ee0-4a1c-9d9d-ca2e0d236a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diffusionpapier" minOccurs="0"/>
                <xsd:element ref="ns3:Audiences_x0020_cibl_x00e9_es" minOccurs="0"/>
                <xsd:element ref="ns3:_ModernAudienceTargetUserField" minOccurs="0"/>
                <xsd:element ref="ns3:_ModernAudienceAadObjectIds" minOccurs="0"/>
                <xsd:element ref="ns3:pointdattention" minOccurs="0"/>
                <xsd:element ref="ns3:documentsli_x00e9_s" minOccurs="0"/>
                <xsd:element ref="ns3:commentaireapprob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e5232-f0fa-4ebe-a4fa-7d572fd3c6c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6d202-2ee0-4a1c-9d9d-ca2e0d236a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diffusionpapier" ma:index="17" nillable="true" ma:displayName="diffusion papier" ma:format="Dropdown" ma:internalName="diffusionpapier">
      <xsd:simpleType>
        <xsd:restriction base="dms:Text">
          <xsd:maxLength value="255"/>
        </xsd:restriction>
      </xsd:simpleType>
    </xsd:element>
    <xsd:element name="Audiences_x0020_cibl_x00e9_es" ma:index="18" nillable="true" ma:displayName="Audiences ciblées" ma:internalName="Audiences_x0020_cibl_x00e9_es">
      <xsd:simpleType>
        <xsd:restriction base="dms:Unknown"/>
      </xsd:simpleType>
    </xsd:element>
    <xsd:element name="_ModernAudienceTargetUserField" ma:index="19"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0" nillable="true" ma:displayName="AudienceIds" ma:list="{4641a187-cee2-437f-b9a9-0b22bfb78bf6}" ma:internalName="_ModernAudienceAadObjectIds" ma:readOnly="true" ma:showField="_AadObjectIdForUser" ma:web="192e5232-f0fa-4ebe-a4fa-7d572fd3c6c0">
      <xsd:complexType>
        <xsd:complexContent>
          <xsd:extension base="dms:MultiChoiceLookup">
            <xsd:sequence>
              <xsd:element name="Value" type="dms:Lookup" maxOccurs="unbounded" minOccurs="0" nillable="true"/>
            </xsd:sequence>
          </xsd:extension>
        </xsd:complexContent>
      </xsd:complexType>
    </xsd:element>
    <xsd:element name="pointdattention" ma:index="21" nillable="true" ma:displayName="point d'attention" ma:description="remarques sur l'utilisation du documents " ma:format="Dropdown" ma:internalName="pointdattention">
      <xsd:simpleType>
        <xsd:restriction base="dms:Text">
          <xsd:maxLength value="255"/>
        </xsd:restriction>
      </xsd:simpleType>
    </xsd:element>
    <xsd:element name="documentsli_x00e9_s" ma:index="22" nillable="true" ma:displayName="documents liés" ma:format="Hyperlink" ma:internalName="documentsli_x00e9_s">
      <xsd:complexType>
        <xsd:complexContent>
          <xsd:extension base="dms:URL">
            <xsd:sequence>
              <xsd:element name="Url" type="dms:ValidUrl" minOccurs="0" nillable="true"/>
              <xsd:element name="Description" type="xsd:string" nillable="true"/>
            </xsd:sequence>
          </xsd:extension>
        </xsd:complexContent>
      </xsd:complexType>
    </xsd:element>
    <xsd:element name="commentaireapprobation" ma:index="23" nillable="true" ma:displayName="commentaire approbation" ma:format="Dropdown" ma:internalName="commentaireapprobation">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B21CA-0FA6-4FF8-A46F-A1F071DEBBB1}">
  <ds:schemaRefs>
    <ds:schemaRef ds:uri="http://schemas.microsoft.com/sharepoint/events"/>
  </ds:schemaRefs>
</ds:datastoreItem>
</file>

<file path=customXml/itemProps2.xml><?xml version="1.0" encoding="utf-8"?>
<ds:datastoreItem xmlns:ds="http://schemas.openxmlformats.org/officeDocument/2006/customXml" ds:itemID="{A2FD2FD6-A40B-4C35-8B86-EBCD778B66E2}">
  <ds:schemaRefs>
    <ds:schemaRef ds:uri="http://purl.org/dc/terms/"/>
    <ds:schemaRef ds:uri="http://www.w3.org/XML/1998/namespace"/>
    <ds:schemaRef ds:uri="http://schemas.microsoft.com/office/2006/metadata/properties"/>
    <ds:schemaRef ds:uri="2d76d202-2ee0-4a1c-9d9d-ca2e0d236af8"/>
    <ds:schemaRef ds:uri="http://purl.org/dc/elements/1.1/"/>
    <ds:schemaRef ds:uri="http://schemas.openxmlformats.org/package/2006/metadata/core-properties"/>
    <ds:schemaRef ds:uri="http://schemas.microsoft.com/office/2006/documentManagement/types"/>
    <ds:schemaRef ds:uri="192e5232-f0fa-4ebe-a4fa-7d572fd3c6c0"/>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3188163-CD7D-4325-BC9A-790845CED440}">
  <ds:schemaRefs>
    <ds:schemaRef ds:uri="http://schemas.microsoft.com/sharepoint/v3/contenttype/forms"/>
  </ds:schemaRefs>
</ds:datastoreItem>
</file>

<file path=customXml/itemProps4.xml><?xml version="1.0" encoding="utf-8"?>
<ds:datastoreItem xmlns:ds="http://schemas.openxmlformats.org/officeDocument/2006/customXml" ds:itemID="{8C252D3F-BB10-4510-88CA-0A51281F1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e5232-f0fa-4ebe-a4fa-7d572fd3c6c0"/>
    <ds:schemaRef ds:uri="2d76d202-2ee0-4a1c-9d9d-ca2e0d236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2183</Words>
  <Characters>12009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CONDITIONS GENERALES DE VENTE Conpalux</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GENERALES DE VENTE Conpalux</dc:title>
  <dc:creator>jpgribomont</dc:creator>
  <cp:lastModifiedBy>GASTOUT Véronique</cp:lastModifiedBy>
  <cp:revision>2</cp:revision>
  <dcterms:created xsi:type="dcterms:W3CDTF">2025-02-18T14:25:00Z</dcterms:created>
  <dcterms:modified xsi:type="dcterms:W3CDTF">2025-02-18T14:25:00Z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PDFCreator Version 1.7.2</vt:lpwstr>
  </property>
  <property fmtid="{D5CDD505-2E9C-101B-9397-08002B2CF9AE}" pid="4" name="LastSaved">
    <vt:filetime>2019-06-27T00:00:00Z</vt:filetime>
  </property>
  <property fmtid="{D5CDD505-2E9C-101B-9397-08002B2CF9AE}" pid="5" name="ContentTypeId">
    <vt:lpwstr>0x01010015A9E0F20CA7FB4A941F4A80D5553247</vt:lpwstr>
  </property>
  <property fmtid="{D5CDD505-2E9C-101B-9397-08002B2CF9AE}" pid="6" name="_dlc_DocIdItemGuid">
    <vt:lpwstr>24ef6629-9fee-48a3-8b25-ba67f272e693</vt:lpwstr>
  </property>
</Properties>
</file>